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32" w:rsidRDefault="00963A32" w:rsidP="00AC2E59">
      <w:pPr>
        <w:ind w:firstLine="0"/>
        <w:jc w:val="center"/>
        <w:rPr>
          <w:b/>
          <w:bCs/>
        </w:rPr>
      </w:pPr>
      <w:r>
        <w:rPr>
          <w:b/>
          <w:bCs/>
        </w:rPr>
        <w:t xml:space="preserve">НЕГОСУДАРСТВЕННОЕ ОБРАЗОВАТЕЛЬНОЕ ЧАСТНОЕ УЧРЕЖДЕНИЕ ВЫСШЕГО ОБРАЗОВАНИЯ </w:t>
      </w:r>
    </w:p>
    <w:p w:rsidR="00AC2E59" w:rsidRPr="005221AB" w:rsidRDefault="00963A32" w:rsidP="00AC2E59">
      <w:pPr>
        <w:ind w:firstLine="0"/>
        <w:jc w:val="center"/>
      </w:pPr>
      <w:r>
        <w:rPr>
          <w:b/>
          <w:bCs/>
        </w:rPr>
        <w:t xml:space="preserve">«МОСКОВСКИЙ ФИНАНСОВО-ПРОМЫШЛЕННЫЙ </w:t>
      </w:r>
      <w:r w:rsidR="00AC2E59" w:rsidRPr="005221AB">
        <w:rPr>
          <w:b/>
          <w:bCs/>
        </w:rPr>
        <w:t xml:space="preserve">УНИВЕРСИТЕТ «СИНЕРГИЯ» </w:t>
      </w:r>
    </w:p>
    <w:p w:rsidR="00AC2E59" w:rsidRPr="005221AB" w:rsidRDefault="00AC2E59" w:rsidP="00AC2E59">
      <w:pPr>
        <w:ind w:firstLine="0"/>
        <w:jc w:val="center"/>
      </w:pPr>
      <w:r w:rsidRPr="005221AB">
        <w:t xml:space="preserve">Факультет </w:t>
      </w:r>
      <w:r w:rsidR="00DD6298">
        <w:t>электронного</w:t>
      </w:r>
      <w:r w:rsidR="00963A32">
        <w:t xml:space="preserve"> обучения</w:t>
      </w:r>
    </w:p>
    <w:p w:rsidR="00AC2E59" w:rsidRPr="005221AB" w:rsidRDefault="00AC2E59" w:rsidP="00AC2E59">
      <w:pPr>
        <w:ind w:firstLine="0"/>
        <w:jc w:val="center"/>
      </w:pPr>
    </w:p>
    <w:p w:rsidR="00AC2E59" w:rsidRDefault="00AC2E59" w:rsidP="00AC2E59">
      <w:pPr>
        <w:ind w:firstLine="0"/>
        <w:jc w:val="center"/>
      </w:pPr>
    </w:p>
    <w:p w:rsidR="00963A32" w:rsidRPr="005221AB" w:rsidRDefault="00963A32" w:rsidP="00AC2E59">
      <w:pPr>
        <w:ind w:firstLine="0"/>
        <w:jc w:val="center"/>
      </w:pPr>
    </w:p>
    <w:p w:rsidR="00AC2E59" w:rsidRPr="00963A32" w:rsidRDefault="00AC22C9" w:rsidP="00AC2E59">
      <w:pPr>
        <w:ind w:firstLine="0"/>
        <w:jc w:val="right"/>
      </w:pPr>
      <w:r>
        <w:t>Направление подготовки</w:t>
      </w:r>
      <w:r w:rsidR="00AC2E59" w:rsidRPr="005221AB">
        <w:t xml:space="preserve"> </w:t>
      </w:r>
      <w:r w:rsidR="00963A32">
        <w:t>«</w:t>
      </w:r>
      <w:r w:rsidR="00541949">
        <w:t>Государственное и муниципальное управление</w:t>
      </w:r>
      <w:r w:rsidR="00963A32">
        <w:t>»</w:t>
      </w:r>
    </w:p>
    <w:p w:rsidR="00AC2E59" w:rsidRPr="005221AB" w:rsidRDefault="00AC2E59" w:rsidP="00AC2E59">
      <w:pPr>
        <w:ind w:firstLine="0"/>
        <w:jc w:val="right"/>
      </w:pPr>
      <w:r w:rsidRPr="005221AB">
        <w:t xml:space="preserve">Магистерская программа: </w:t>
      </w:r>
      <w:r w:rsidR="00963A32">
        <w:t>«</w:t>
      </w:r>
      <w:r w:rsidR="00541949">
        <w:t>Экономика государственного и муниципального сектора</w:t>
      </w:r>
      <w:r w:rsidR="00963A32">
        <w:t>»</w:t>
      </w:r>
    </w:p>
    <w:p w:rsidR="00AC2E59" w:rsidRDefault="00AC2E59" w:rsidP="00AC2E59">
      <w:pPr>
        <w:ind w:firstLine="0"/>
        <w:jc w:val="right"/>
        <w:rPr>
          <w:b/>
        </w:rPr>
      </w:pPr>
    </w:p>
    <w:p w:rsidR="00963A32" w:rsidRPr="005221AB" w:rsidRDefault="00963A32" w:rsidP="00AC2E59">
      <w:pPr>
        <w:ind w:firstLine="0"/>
        <w:jc w:val="right"/>
        <w:rPr>
          <w:b/>
        </w:rPr>
      </w:pPr>
    </w:p>
    <w:p w:rsidR="00AC2E59" w:rsidRPr="005221AB" w:rsidRDefault="00AC2E59" w:rsidP="00AC2E59">
      <w:pPr>
        <w:ind w:firstLine="0"/>
        <w:jc w:val="center"/>
        <w:rPr>
          <w:b/>
        </w:rPr>
      </w:pPr>
    </w:p>
    <w:p w:rsidR="00AC2E59" w:rsidRPr="005221AB" w:rsidRDefault="00AC2E59" w:rsidP="00AC2E59">
      <w:pPr>
        <w:pStyle w:val="4"/>
        <w:spacing w:before="0" w:after="0" w:line="360" w:lineRule="auto"/>
        <w:ind w:firstLine="0"/>
        <w:jc w:val="center"/>
        <w:rPr>
          <w:caps/>
          <w:sz w:val="24"/>
          <w:szCs w:val="24"/>
        </w:rPr>
      </w:pPr>
      <w:r w:rsidRPr="005221AB">
        <w:rPr>
          <w:caps/>
          <w:sz w:val="24"/>
          <w:szCs w:val="24"/>
        </w:rPr>
        <w:t>ВЫПУСКНАЯ КВАЛИФИКАЦИОННАЯ РАБОТА</w:t>
      </w:r>
    </w:p>
    <w:tbl>
      <w:tblPr>
        <w:tblW w:w="5000" w:type="pct"/>
        <w:tblBorders>
          <w:bottom w:val="single" w:sz="4" w:space="0" w:color="auto"/>
        </w:tblBorders>
        <w:tblLook w:val="0000"/>
      </w:tblPr>
      <w:tblGrid>
        <w:gridCol w:w="9854"/>
      </w:tblGrid>
      <w:tr w:rsidR="00AC2E59" w:rsidRPr="005221AB" w:rsidTr="00963A32">
        <w:trPr>
          <w:trHeight w:val="20"/>
        </w:trPr>
        <w:tc>
          <w:tcPr>
            <w:tcW w:w="5000" w:type="pct"/>
            <w:tcBorders>
              <w:bottom w:val="single" w:sz="4" w:space="0" w:color="auto"/>
            </w:tcBorders>
            <w:vAlign w:val="center"/>
          </w:tcPr>
          <w:p w:rsidR="00AC2E59" w:rsidRPr="00963A32" w:rsidRDefault="00DE1852" w:rsidP="00B55749">
            <w:pPr>
              <w:pStyle w:val="4"/>
              <w:spacing w:before="0" w:after="0" w:line="360" w:lineRule="auto"/>
              <w:ind w:firstLine="0"/>
              <w:rPr>
                <w:b w:val="0"/>
                <w:caps/>
                <w:sz w:val="24"/>
                <w:szCs w:val="24"/>
              </w:rPr>
            </w:pPr>
            <w:r>
              <w:rPr>
                <w:b w:val="0"/>
                <w:caps/>
                <w:sz w:val="24"/>
                <w:szCs w:val="24"/>
              </w:rPr>
              <w:t>совершенствование кадрового обеспечения муниципального управления (на примере администрации мо «южно-курильский городской округ»</w:t>
            </w:r>
          </w:p>
        </w:tc>
      </w:tr>
    </w:tbl>
    <w:p w:rsidR="00AC2E59" w:rsidRPr="005221AB" w:rsidRDefault="00AC2E59" w:rsidP="00AC2E59">
      <w:pPr>
        <w:ind w:firstLine="0"/>
        <w:jc w:val="center"/>
      </w:pPr>
    </w:p>
    <w:p w:rsidR="00AC2E59" w:rsidRDefault="00AC2E59" w:rsidP="00AC2E59">
      <w:pPr>
        <w:ind w:firstLine="0"/>
        <w:jc w:val="center"/>
      </w:pPr>
    </w:p>
    <w:p w:rsidR="00963A32" w:rsidRPr="005221AB" w:rsidRDefault="00963A32" w:rsidP="00AC2E59">
      <w:pPr>
        <w:ind w:firstLine="0"/>
        <w:jc w:val="center"/>
      </w:pPr>
    </w:p>
    <w:tbl>
      <w:tblPr>
        <w:tblW w:w="5000" w:type="pct"/>
        <w:tblLook w:val="0000"/>
      </w:tblPr>
      <w:tblGrid>
        <w:gridCol w:w="3105"/>
        <w:gridCol w:w="3944"/>
        <w:gridCol w:w="355"/>
        <w:gridCol w:w="2450"/>
      </w:tblGrid>
      <w:tr w:rsidR="00AC2E59" w:rsidRPr="005221AB" w:rsidTr="00963A32">
        <w:trPr>
          <w:trHeight w:val="629"/>
        </w:trPr>
        <w:tc>
          <w:tcPr>
            <w:tcW w:w="1576" w:type="pct"/>
            <w:tcBorders>
              <w:left w:val="nil"/>
              <w:bottom w:val="nil"/>
              <w:right w:val="nil"/>
            </w:tcBorders>
            <w:shd w:val="clear" w:color="auto" w:fill="auto"/>
            <w:noWrap/>
            <w:vAlign w:val="bottom"/>
          </w:tcPr>
          <w:p w:rsidR="00AC2E59" w:rsidRPr="005221AB" w:rsidRDefault="00AC2E59" w:rsidP="00963A32">
            <w:pPr>
              <w:tabs>
                <w:tab w:val="left" w:pos="0"/>
              </w:tabs>
              <w:ind w:firstLine="0"/>
              <w:rPr>
                <w:b/>
              </w:rPr>
            </w:pPr>
            <w:r w:rsidRPr="005221AB">
              <w:rPr>
                <w:b/>
              </w:rPr>
              <w:t>Студент</w:t>
            </w:r>
          </w:p>
        </w:tc>
        <w:tc>
          <w:tcPr>
            <w:tcW w:w="2001" w:type="pct"/>
            <w:tcBorders>
              <w:left w:val="nil"/>
              <w:bottom w:val="single" w:sz="4" w:space="0" w:color="auto"/>
              <w:right w:val="nil"/>
            </w:tcBorders>
            <w:shd w:val="clear" w:color="auto" w:fill="auto"/>
            <w:noWrap/>
            <w:vAlign w:val="bottom"/>
          </w:tcPr>
          <w:p w:rsidR="00AC2E59" w:rsidRPr="00963A32" w:rsidRDefault="00DE1852" w:rsidP="00DD6298">
            <w:pPr>
              <w:ind w:firstLine="0"/>
              <w:jc w:val="left"/>
              <w:rPr>
                <w:i/>
                <w:iCs/>
              </w:rPr>
            </w:pPr>
            <w:r>
              <w:rPr>
                <w:i/>
                <w:iCs/>
              </w:rPr>
              <w:t>Горожанкина Арина Алексеевна</w:t>
            </w:r>
          </w:p>
        </w:tc>
        <w:tc>
          <w:tcPr>
            <w:tcW w:w="180" w:type="pct"/>
            <w:tcBorders>
              <w:left w:val="nil"/>
              <w:bottom w:val="nil"/>
              <w:right w:val="nil"/>
            </w:tcBorders>
            <w:shd w:val="clear" w:color="auto" w:fill="auto"/>
            <w:noWrap/>
            <w:vAlign w:val="bottom"/>
          </w:tcPr>
          <w:p w:rsidR="00AC2E59" w:rsidRPr="005221AB" w:rsidRDefault="00AC2E59" w:rsidP="00963A32">
            <w:pPr>
              <w:ind w:firstLineChars="100" w:firstLine="240"/>
              <w:jc w:val="left"/>
              <w:rPr>
                <w:i/>
                <w:iCs/>
                <w:color w:val="000080"/>
              </w:rPr>
            </w:pPr>
            <w:r w:rsidRPr="005221AB">
              <w:rPr>
                <w:i/>
                <w:iCs/>
                <w:color w:val="000080"/>
              </w:rPr>
              <w:t> </w:t>
            </w:r>
          </w:p>
        </w:tc>
        <w:tc>
          <w:tcPr>
            <w:tcW w:w="1243" w:type="pct"/>
            <w:tcBorders>
              <w:left w:val="nil"/>
              <w:bottom w:val="single" w:sz="4" w:space="0" w:color="auto"/>
              <w:right w:val="nil"/>
            </w:tcBorders>
            <w:shd w:val="clear" w:color="auto" w:fill="auto"/>
            <w:noWrap/>
            <w:vAlign w:val="bottom"/>
          </w:tcPr>
          <w:p w:rsidR="00AC2E59" w:rsidRPr="005221AB" w:rsidRDefault="00AC2E59" w:rsidP="00963A32">
            <w:pPr>
              <w:ind w:firstLine="0"/>
              <w:jc w:val="center"/>
              <w:rPr>
                <w:i/>
                <w:iCs/>
                <w:color w:val="000080"/>
              </w:rPr>
            </w:pPr>
            <w:r w:rsidRPr="005221AB">
              <w:rPr>
                <w:i/>
                <w:iCs/>
                <w:color w:val="000080"/>
              </w:rPr>
              <w:t> </w:t>
            </w:r>
          </w:p>
        </w:tc>
      </w:tr>
      <w:tr w:rsidR="00AC2E59" w:rsidRPr="005221AB" w:rsidTr="00963A32">
        <w:trPr>
          <w:trHeight w:val="195"/>
        </w:trPr>
        <w:tc>
          <w:tcPr>
            <w:tcW w:w="1576" w:type="pct"/>
            <w:tcBorders>
              <w:top w:val="nil"/>
              <w:left w:val="nil"/>
              <w:bottom w:val="nil"/>
              <w:right w:val="nil"/>
            </w:tcBorders>
            <w:shd w:val="clear" w:color="auto" w:fill="auto"/>
            <w:noWrap/>
            <w:vAlign w:val="bottom"/>
          </w:tcPr>
          <w:p w:rsidR="00AC2E59" w:rsidRPr="005221AB" w:rsidRDefault="00AC2E59" w:rsidP="00963A32">
            <w:pPr>
              <w:ind w:firstLine="0"/>
              <w:jc w:val="right"/>
              <w:rPr>
                <w:b/>
              </w:rPr>
            </w:pPr>
          </w:p>
        </w:tc>
        <w:tc>
          <w:tcPr>
            <w:tcW w:w="2001" w:type="pct"/>
            <w:tcBorders>
              <w:top w:val="single" w:sz="4" w:space="0" w:color="auto"/>
              <w:left w:val="nil"/>
              <w:bottom w:val="nil"/>
              <w:right w:val="nil"/>
            </w:tcBorders>
            <w:shd w:val="clear" w:color="auto" w:fill="auto"/>
            <w:noWrap/>
          </w:tcPr>
          <w:p w:rsidR="00AC2E59" w:rsidRPr="00963A32" w:rsidRDefault="00AC2E59" w:rsidP="00963A32">
            <w:pPr>
              <w:ind w:firstLine="0"/>
              <w:jc w:val="center"/>
              <w:rPr>
                <w:i/>
                <w:iCs/>
                <w:sz w:val="16"/>
                <w:szCs w:val="16"/>
              </w:rPr>
            </w:pPr>
            <w:r w:rsidRPr="00963A32">
              <w:rPr>
                <w:i/>
                <w:iCs/>
                <w:sz w:val="16"/>
                <w:szCs w:val="16"/>
              </w:rPr>
              <w:t>(Фамилия, имя, отчество</w:t>
            </w:r>
            <w:proofErr w:type="gramStart"/>
            <w:r w:rsidRPr="00963A32">
              <w:rPr>
                <w:i/>
                <w:iCs/>
                <w:sz w:val="16"/>
                <w:szCs w:val="16"/>
              </w:rPr>
              <w:t xml:space="preserve"> )</w:t>
            </w:r>
            <w:proofErr w:type="gramEnd"/>
          </w:p>
        </w:tc>
        <w:tc>
          <w:tcPr>
            <w:tcW w:w="180" w:type="pct"/>
            <w:tcBorders>
              <w:top w:val="nil"/>
              <w:left w:val="nil"/>
              <w:bottom w:val="nil"/>
              <w:right w:val="nil"/>
            </w:tcBorders>
            <w:shd w:val="clear" w:color="auto" w:fill="auto"/>
            <w:noWrap/>
          </w:tcPr>
          <w:p w:rsidR="00AC2E59" w:rsidRPr="005B0778" w:rsidRDefault="00AC2E59" w:rsidP="00963A32">
            <w:pPr>
              <w:ind w:firstLine="0"/>
              <w:jc w:val="center"/>
              <w:rPr>
                <w:i/>
                <w:iCs/>
                <w:sz w:val="16"/>
                <w:szCs w:val="16"/>
              </w:rPr>
            </w:pPr>
          </w:p>
        </w:tc>
        <w:tc>
          <w:tcPr>
            <w:tcW w:w="1243" w:type="pct"/>
            <w:tcBorders>
              <w:top w:val="single" w:sz="4" w:space="0" w:color="auto"/>
              <w:left w:val="nil"/>
              <w:bottom w:val="nil"/>
              <w:right w:val="nil"/>
            </w:tcBorders>
            <w:shd w:val="clear" w:color="auto" w:fill="auto"/>
            <w:noWrap/>
            <w:vAlign w:val="bottom"/>
          </w:tcPr>
          <w:p w:rsidR="00AC2E59" w:rsidRPr="005B0778" w:rsidRDefault="00AC2E59" w:rsidP="00963A32">
            <w:pPr>
              <w:ind w:firstLine="0"/>
              <w:jc w:val="center"/>
              <w:rPr>
                <w:i/>
                <w:iCs/>
                <w:sz w:val="16"/>
                <w:szCs w:val="16"/>
              </w:rPr>
            </w:pPr>
            <w:r w:rsidRPr="005B0778">
              <w:rPr>
                <w:i/>
                <w:iCs/>
                <w:sz w:val="16"/>
                <w:szCs w:val="16"/>
              </w:rPr>
              <w:t>(подпись)</w:t>
            </w:r>
          </w:p>
        </w:tc>
      </w:tr>
      <w:tr w:rsidR="00AC2E59" w:rsidRPr="005221AB" w:rsidTr="00963A32">
        <w:trPr>
          <w:trHeight w:val="765"/>
        </w:trPr>
        <w:tc>
          <w:tcPr>
            <w:tcW w:w="1576" w:type="pct"/>
            <w:tcBorders>
              <w:top w:val="nil"/>
              <w:left w:val="nil"/>
              <w:bottom w:val="nil"/>
              <w:right w:val="nil"/>
            </w:tcBorders>
            <w:shd w:val="clear" w:color="auto" w:fill="auto"/>
            <w:noWrap/>
            <w:vAlign w:val="bottom"/>
          </w:tcPr>
          <w:p w:rsidR="00AC2E59" w:rsidRPr="005221AB" w:rsidRDefault="008D5FE4" w:rsidP="008D5FE4">
            <w:pPr>
              <w:ind w:firstLine="0"/>
              <w:rPr>
                <w:b/>
              </w:rPr>
            </w:pPr>
            <w:r>
              <w:rPr>
                <w:b/>
                <w:lang w:val="en-US"/>
              </w:rPr>
              <w:t>Руководитель</w:t>
            </w:r>
          </w:p>
        </w:tc>
        <w:tc>
          <w:tcPr>
            <w:tcW w:w="2001" w:type="pct"/>
            <w:tcBorders>
              <w:top w:val="nil"/>
              <w:left w:val="nil"/>
              <w:bottom w:val="single" w:sz="4" w:space="0" w:color="auto"/>
              <w:right w:val="nil"/>
            </w:tcBorders>
            <w:shd w:val="clear" w:color="auto" w:fill="auto"/>
            <w:noWrap/>
            <w:vAlign w:val="bottom"/>
          </w:tcPr>
          <w:p w:rsidR="00AC2E59" w:rsidRPr="00F41D7D" w:rsidRDefault="00541949" w:rsidP="00F41D7D">
            <w:pPr>
              <w:ind w:firstLine="0"/>
              <w:jc w:val="left"/>
              <w:rPr>
                <w:i/>
                <w:iCs/>
              </w:rPr>
            </w:pPr>
            <w:r w:rsidRPr="00F41D7D">
              <w:rPr>
                <w:i/>
                <w:iCs/>
              </w:rPr>
              <w:t>Мамедова Наталья Александровна</w:t>
            </w:r>
          </w:p>
        </w:tc>
        <w:tc>
          <w:tcPr>
            <w:tcW w:w="180" w:type="pct"/>
            <w:tcBorders>
              <w:top w:val="nil"/>
              <w:left w:val="nil"/>
              <w:bottom w:val="nil"/>
              <w:right w:val="nil"/>
            </w:tcBorders>
            <w:shd w:val="clear" w:color="auto" w:fill="auto"/>
            <w:noWrap/>
            <w:vAlign w:val="bottom"/>
          </w:tcPr>
          <w:p w:rsidR="00AC2E59" w:rsidRPr="005B0778" w:rsidRDefault="00AC2E59" w:rsidP="00963A32">
            <w:pPr>
              <w:ind w:firstLineChars="100" w:firstLine="160"/>
              <w:jc w:val="left"/>
              <w:rPr>
                <w:i/>
                <w:iCs/>
                <w:color w:val="000080"/>
                <w:sz w:val="16"/>
                <w:szCs w:val="16"/>
              </w:rPr>
            </w:pPr>
          </w:p>
        </w:tc>
        <w:tc>
          <w:tcPr>
            <w:tcW w:w="1243" w:type="pct"/>
            <w:tcBorders>
              <w:top w:val="nil"/>
              <w:left w:val="nil"/>
              <w:bottom w:val="single" w:sz="4" w:space="0" w:color="auto"/>
              <w:right w:val="nil"/>
            </w:tcBorders>
            <w:shd w:val="clear" w:color="auto" w:fill="auto"/>
            <w:noWrap/>
            <w:vAlign w:val="bottom"/>
          </w:tcPr>
          <w:p w:rsidR="00AC2E59" w:rsidRPr="005B0778" w:rsidRDefault="00AC2E59" w:rsidP="00963A32">
            <w:pPr>
              <w:ind w:firstLine="0"/>
              <w:jc w:val="center"/>
              <w:rPr>
                <w:i/>
                <w:iCs/>
                <w:color w:val="000080"/>
                <w:sz w:val="16"/>
                <w:szCs w:val="16"/>
              </w:rPr>
            </w:pPr>
            <w:r w:rsidRPr="005B0778">
              <w:rPr>
                <w:i/>
                <w:iCs/>
                <w:color w:val="000080"/>
                <w:sz w:val="16"/>
                <w:szCs w:val="16"/>
              </w:rPr>
              <w:t> </w:t>
            </w:r>
          </w:p>
        </w:tc>
      </w:tr>
      <w:tr w:rsidR="00AC2E59" w:rsidRPr="005221AB" w:rsidTr="00963A32">
        <w:trPr>
          <w:trHeight w:val="210"/>
        </w:trPr>
        <w:tc>
          <w:tcPr>
            <w:tcW w:w="1576" w:type="pct"/>
            <w:tcBorders>
              <w:top w:val="nil"/>
              <w:left w:val="nil"/>
              <w:bottom w:val="nil"/>
              <w:right w:val="nil"/>
            </w:tcBorders>
            <w:shd w:val="clear" w:color="auto" w:fill="auto"/>
            <w:noWrap/>
            <w:vAlign w:val="bottom"/>
          </w:tcPr>
          <w:p w:rsidR="00AC2E59" w:rsidRPr="005221AB" w:rsidRDefault="00AC2E59" w:rsidP="00963A32">
            <w:pPr>
              <w:ind w:firstLine="0"/>
              <w:jc w:val="right"/>
            </w:pPr>
          </w:p>
        </w:tc>
        <w:tc>
          <w:tcPr>
            <w:tcW w:w="2001" w:type="pct"/>
            <w:tcBorders>
              <w:top w:val="single" w:sz="4" w:space="0" w:color="auto"/>
              <w:left w:val="nil"/>
              <w:bottom w:val="nil"/>
              <w:right w:val="nil"/>
            </w:tcBorders>
            <w:shd w:val="clear" w:color="auto" w:fill="auto"/>
            <w:noWrap/>
          </w:tcPr>
          <w:p w:rsidR="00AC2E59" w:rsidRPr="00963A32" w:rsidRDefault="00AC2E59" w:rsidP="00963A32">
            <w:pPr>
              <w:ind w:firstLine="0"/>
              <w:jc w:val="center"/>
              <w:rPr>
                <w:i/>
                <w:iCs/>
                <w:sz w:val="16"/>
                <w:szCs w:val="16"/>
              </w:rPr>
            </w:pPr>
            <w:r w:rsidRPr="00963A32">
              <w:rPr>
                <w:i/>
                <w:iCs/>
                <w:sz w:val="16"/>
                <w:szCs w:val="16"/>
              </w:rPr>
              <w:t>(Фамилия, имя, отчество)</w:t>
            </w:r>
          </w:p>
        </w:tc>
        <w:tc>
          <w:tcPr>
            <w:tcW w:w="180" w:type="pct"/>
            <w:tcBorders>
              <w:top w:val="nil"/>
              <w:left w:val="nil"/>
              <w:bottom w:val="nil"/>
              <w:right w:val="nil"/>
            </w:tcBorders>
            <w:shd w:val="clear" w:color="auto" w:fill="auto"/>
            <w:noWrap/>
          </w:tcPr>
          <w:p w:rsidR="00AC2E59" w:rsidRPr="005B0778" w:rsidRDefault="00AC2E59" w:rsidP="00963A32">
            <w:pPr>
              <w:ind w:firstLine="0"/>
              <w:jc w:val="center"/>
              <w:rPr>
                <w:i/>
                <w:iCs/>
                <w:sz w:val="16"/>
                <w:szCs w:val="16"/>
              </w:rPr>
            </w:pPr>
          </w:p>
        </w:tc>
        <w:tc>
          <w:tcPr>
            <w:tcW w:w="1243" w:type="pct"/>
            <w:tcBorders>
              <w:top w:val="single" w:sz="4" w:space="0" w:color="auto"/>
              <w:left w:val="nil"/>
              <w:bottom w:val="nil"/>
              <w:right w:val="nil"/>
            </w:tcBorders>
            <w:shd w:val="clear" w:color="auto" w:fill="auto"/>
            <w:noWrap/>
            <w:vAlign w:val="bottom"/>
          </w:tcPr>
          <w:p w:rsidR="00AC2E59" w:rsidRPr="005B0778" w:rsidRDefault="00AC2E59" w:rsidP="00963A32">
            <w:pPr>
              <w:ind w:firstLine="0"/>
              <w:jc w:val="center"/>
              <w:rPr>
                <w:i/>
                <w:iCs/>
                <w:sz w:val="16"/>
                <w:szCs w:val="16"/>
              </w:rPr>
            </w:pPr>
            <w:r w:rsidRPr="005B0778">
              <w:rPr>
                <w:i/>
                <w:iCs/>
                <w:sz w:val="16"/>
                <w:szCs w:val="16"/>
              </w:rPr>
              <w:t>(подпись)</w:t>
            </w:r>
          </w:p>
        </w:tc>
      </w:tr>
      <w:tr w:rsidR="00963A32" w:rsidRPr="00963A32" w:rsidTr="00963A32">
        <w:trPr>
          <w:gridAfter w:val="3"/>
          <w:wAfter w:w="3424" w:type="pct"/>
          <w:trHeight w:val="210"/>
        </w:trPr>
        <w:tc>
          <w:tcPr>
            <w:tcW w:w="1576" w:type="pct"/>
            <w:tcBorders>
              <w:top w:val="nil"/>
              <w:left w:val="nil"/>
              <w:bottom w:val="nil"/>
              <w:right w:val="nil"/>
            </w:tcBorders>
            <w:shd w:val="clear" w:color="auto" w:fill="auto"/>
            <w:noWrap/>
            <w:vAlign w:val="bottom"/>
          </w:tcPr>
          <w:p w:rsidR="00963A32" w:rsidRPr="005221AB" w:rsidRDefault="00963A32" w:rsidP="00963A32">
            <w:pPr>
              <w:ind w:firstLine="0"/>
            </w:pPr>
          </w:p>
        </w:tc>
      </w:tr>
      <w:tr w:rsidR="00AC2E59" w:rsidRPr="005221AB" w:rsidTr="00963A32">
        <w:trPr>
          <w:trHeight w:val="765"/>
        </w:trPr>
        <w:tc>
          <w:tcPr>
            <w:tcW w:w="1576" w:type="pct"/>
            <w:tcBorders>
              <w:top w:val="nil"/>
              <w:left w:val="nil"/>
              <w:bottom w:val="nil"/>
              <w:right w:val="nil"/>
            </w:tcBorders>
            <w:shd w:val="clear" w:color="auto" w:fill="auto"/>
            <w:noWrap/>
            <w:vAlign w:val="bottom"/>
          </w:tcPr>
          <w:p w:rsidR="00AC2E59" w:rsidRPr="005221AB" w:rsidRDefault="00963A32" w:rsidP="00963A32">
            <w:pPr>
              <w:ind w:firstLine="0"/>
              <w:rPr>
                <w:b/>
              </w:rPr>
            </w:pPr>
            <w:r>
              <w:rPr>
                <w:b/>
              </w:rPr>
              <w:t>Р</w:t>
            </w:r>
            <w:r w:rsidR="00AC2E59" w:rsidRPr="005221AB">
              <w:rPr>
                <w:b/>
              </w:rPr>
              <w:t xml:space="preserve">ецензент </w:t>
            </w:r>
          </w:p>
        </w:tc>
        <w:tc>
          <w:tcPr>
            <w:tcW w:w="2001" w:type="pct"/>
            <w:tcBorders>
              <w:top w:val="nil"/>
              <w:left w:val="nil"/>
              <w:bottom w:val="single" w:sz="4" w:space="0" w:color="auto"/>
              <w:right w:val="nil"/>
            </w:tcBorders>
            <w:shd w:val="clear" w:color="auto" w:fill="auto"/>
            <w:noWrap/>
            <w:vAlign w:val="bottom"/>
          </w:tcPr>
          <w:p w:rsidR="00AC2E59" w:rsidRPr="00963A32" w:rsidRDefault="00AC2E59" w:rsidP="00963A32">
            <w:pPr>
              <w:ind w:firstLine="0"/>
              <w:jc w:val="left"/>
              <w:rPr>
                <w:i/>
                <w:iCs/>
              </w:rPr>
            </w:pPr>
          </w:p>
        </w:tc>
        <w:tc>
          <w:tcPr>
            <w:tcW w:w="180" w:type="pct"/>
            <w:tcBorders>
              <w:top w:val="nil"/>
              <w:left w:val="nil"/>
              <w:bottom w:val="nil"/>
              <w:right w:val="nil"/>
            </w:tcBorders>
            <w:shd w:val="clear" w:color="auto" w:fill="auto"/>
            <w:noWrap/>
            <w:vAlign w:val="bottom"/>
          </w:tcPr>
          <w:p w:rsidR="00AC2E59" w:rsidRPr="005B0778" w:rsidRDefault="00AC2E59" w:rsidP="00963A32">
            <w:pPr>
              <w:ind w:firstLineChars="100" w:firstLine="160"/>
              <w:jc w:val="left"/>
              <w:rPr>
                <w:i/>
                <w:iCs/>
                <w:color w:val="000080"/>
                <w:sz w:val="16"/>
                <w:szCs w:val="16"/>
              </w:rPr>
            </w:pPr>
          </w:p>
        </w:tc>
        <w:tc>
          <w:tcPr>
            <w:tcW w:w="1243" w:type="pct"/>
            <w:tcBorders>
              <w:top w:val="nil"/>
              <w:left w:val="nil"/>
              <w:bottom w:val="single" w:sz="4" w:space="0" w:color="auto"/>
              <w:right w:val="nil"/>
            </w:tcBorders>
            <w:shd w:val="clear" w:color="auto" w:fill="auto"/>
            <w:noWrap/>
            <w:vAlign w:val="bottom"/>
          </w:tcPr>
          <w:p w:rsidR="00AC2E59" w:rsidRPr="005B0778" w:rsidRDefault="00AC2E59" w:rsidP="00963A32">
            <w:pPr>
              <w:ind w:firstLine="0"/>
              <w:jc w:val="center"/>
              <w:rPr>
                <w:i/>
                <w:iCs/>
                <w:color w:val="000080"/>
                <w:sz w:val="16"/>
                <w:szCs w:val="16"/>
              </w:rPr>
            </w:pPr>
            <w:r w:rsidRPr="005B0778">
              <w:rPr>
                <w:i/>
                <w:iCs/>
                <w:color w:val="000080"/>
                <w:sz w:val="16"/>
                <w:szCs w:val="16"/>
              </w:rPr>
              <w:t> </w:t>
            </w:r>
          </w:p>
        </w:tc>
      </w:tr>
      <w:tr w:rsidR="00AC2E59" w:rsidRPr="005221AB" w:rsidTr="00963A32">
        <w:trPr>
          <w:trHeight w:val="210"/>
        </w:trPr>
        <w:tc>
          <w:tcPr>
            <w:tcW w:w="1576" w:type="pct"/>
            <w:tcBorders>
              <w:top w:val="nil"/>
              <w:left w:val="nil"/>
              <w:bottom w:val="nil"/>
              <w:right w:val="nil"/>
            </w:tcBorders>
            <w:shd w:val="clear" w:color="auto" w:fill="auto"/>
            <w:noWrap/>
            <w:vAlign w:val="bottom"/>
          </w:tcPr>
          <w:p w:rsidR="00AC2E59" w:rsidRPr="005221AB" w:rsidRDefault="00AC2E59" w:rsidP="00963A32">
            <w:pPr>
              <w:ind w:firstLine="0"/>
              <w:jc w:val="right"/>
            </w:pPr>
          </w:p>
        </w:tc>
        <w:tc>
          <w:tcPr>
            <w:tcW w:w="2001" w:type="pct"/>
            <w:tcBorders>
              <w:top w:val="single" w:sz="4" w:space="0" w:color="auto"/>
              <w:left w:val="nil"/>
              <w:bottom w:val="nil"/>
              <w:right w:val="nil"/>
            </w:tcBorders>
            <w:shd w:val="clear" w:color="auto" w:fill="auto"/>
            <w:noWrap/>
          </w:tcPr>
          <w:p w:rsidR="00AC2E59" w:rsidRPr="005B0778" w:rsidRDefault="00AC2E59" w:rsidP="00963A32">
            <w:pPr>
              <w:ind w:firstLine="0"/>
              <w:jc w:val="center"/>
              <w:rPr>
                <w:i/>
                <w:iCs/>
                <w:sz w:val="16"/>
                <w:szCs w:val="16"/>
              </w:rPr>
            </w:pPr>
            <w:r w:rsidRPr="005B0778">
              <w:rPr>
                <w:i/>
                <w:iCs/>
                <w:sz w:val="16"/>
                <w:szCs w:val="16"/>
              </w:rPr>
              <w:t>(Фамилия, имя, отчество)</w:t>
            </w:r>
          </w:p>
        </w:tc>
        <w:tc>
          <w:tcPr>
            <w:tcW w:w="180" w:type="pct"/>
            <w:tcBorders>
              <w:top w:val="nil"/>
              <w:left w:val="nil"/>
              <w:bottom w:val="nil"/>
              <w:right w:val="nil"/>
            </w:tcBorders>
            <w:shd w:val="clear" w:color="auto" w:fill="auto"/>
            <w:noWrap/>
          </w:tcPr>
          <w:p w:rsidR="00AC2E59" w:rsidRPr="005B0778" w:rsidRDefault="00AC2E59" w:rsidP="00963A32">
            <w:pPr>
              <w:ind w:firstLine="0"/>
              <w:jc w:val="center"/>
              <w:rPr>
                <w:i/>
                <w:iCs/>
                <w:sz w:val="16"/>
                <w:szCs w:val="16"/>
              </w:rPr>
            </w:pPr>
          </w:p>
        </w:tc>
        <w:tc>
          <w:tcPr>
            <w:tcW w:w="1243" w:type="pct"/>
            <w:tcBorders>
              <w:top w:val="single" w:sz="4" w:space="0" w:color="auto"/>
              <w:left w:val="nil"/>
              <w:bottom w:val="nil"/>
              <w:right w:val="nil"/>
            </w:tcBorders>
            <w:shd w:val="clear" w:color="auto" w:fill="auto"/>
            <w:noWrap/>
            <w:vAlign w:val="bottom"/>
          </w:tcPr>
          <w:p w:rsidR="00AC2E59" w:rsidRPr="005B0778" w:rsidRDefault="00AC2E59" w:rsidP="00963A32">
            <w:pPr>
              <w:ind w:firstLine="0"/>
              <w:jc w:val="center"/>
              <w:rPr>
                <w:i/>
                <w:iCs/>
                <w:sz w:val="16"/>
                <w:szCs w:val="16"/>
              </w:rPr>
            </w:pPr>
            <w:r w:rsidRPr="005B0778">
              <w:rPr>
                <w:i/>
                <w:iCs/>
                <w:sz w:val="16"/>
                <w:szCs w:val="16"/>
              </w:rPr>
              <w:t>(подпись)</w:t>
            </w:r>
          </w:p>
        </w:tc>
      </w:tr>
    </w:tbl>
    <w:p w:rsidR="00AC2E59" w:rsidRPr="005221AB" w:rsidRDefault="00AC2E59" w:rsidP="00AC2E59">
      <w:pPr>
        <w:ind w:firstLine="0"/>
        <w:jc w:val="center"/>
        <w:rPr>
          <w:b/>
        </w:rPr>
      </w:pPr>
    </w:p>
    <w:p w:rsidR="00AC2E59" w:rsidRDefault="00AC2E59" w:rsidP="00AC2E59">
      <w:pPr>
        <w:ind w:firstLine="0"/>
        <w:rPr>
          <w:b/>
        </w:rPr>
      </w:pPr>
    </w:p>
    <w:p w:rsidR="00963A32" w:rsidRDefault="00963A32" w:rsidP="00AC2E59">
      <w:pPr>
        <w:ind w:firstLine="0"/>
        <w:rPr>
          <w:b/>
        </w:rPr>
      </w:pPr>
    </w:p>
    <w:p w:rsidR="00963A32" w:rsidRDefault="00AC2E59" w:rsidP="00AC2E59">
      <w:pPr>
        <w:ind w:firstLine="0"/>
        <w:jc w:val="center"/>
        <w:rPr>
          <w:b/>
        </w:rPr>
      </w:pPr>
      <w:r w:rsidRPr="005221AB">
        <w:rPr>
          <w:b/>
        </w:rPr>
        <w:t xml:space="preserve">Москва </w:t>
      </w:r>
    </w:p>
    <w:p w:rsidR="00AC2E59" w:rsidRDefault="00AC2E59" w:rsidP="00AC2E59">
      <w:pPr>
        <w:ind w:firstLine="0"/>
        <w:jc w:val="center"/>
        <w:rPr>
          <w:b/>
        </w:rPr>
      </w:pPr>
      <w:r w:rsidRPr="005221AB">
        <w:rPr>
          <w:b/>
        </w:rPr>
        <w:t>20</w:t>
      </w:r>
      <w:r w:rsidR="004C291B">
        <w:rPr>
          <w:b/>
        </w:rPr>
        <w:t>2</w:t>
      </w:r>
      <w:r w:rsidR="00DE1852">
        <w:rPr>
          <w:b/>
        </w:rPr>
        <w:t>2</w:t>
      </w:r>
    </w:p>
    <w:p w:rsidR="00C73312" w:rsidRDefault="00C73312" w:rsidP="00AC2E59">
      <w:pPr>
        <w:ind w:firstLine="0"/>
        <w:jc w:val="center"/>
        <w:rPr>
          <w:b/>
        </w:rPr>
      </w:pPr>
    </w:p>
    <w:p w:rsidR="00C73312" w:rsidRPr="005221AB" w:rsidRDefault="00C73312" w:rsidP="00C73312">
      <w:pPr>
        <w:pStyle w:val="a7"/>
        <w:tabs>
          <w:tab w:val="left" w:pos="0"/>
        </w:tabs>
        <w:ind w:firstLine="0"/>
        <w:jc w:val="right"/>
      </w:pPr>
      <w:r>
        <w:rPr>
          <w:noProof/>
        </w:rPr>
        <w:lastRenderedPageBreak/>
        <w:drawing>
          <wp:anchor distT="0" distB="0" distL="114300" distR="114300" simplePos="0" relativeHeight="251659264" behindDoc="0" locked="0" layoutInCell="1" allowOverlap="1">
            <wp:simplePos x="0" y="0"/>
            <wp:positionH relativeFrom="column">
              <wp:posOffset>-365760</wp:posOffset>
            </wp:positionH>
            <wp:positionV relativeFrom="paragraph">
              <wp:posOffset>-196215</wp:posOffset>
            </wp:positionV>
            <wp:extent cx="1295400" cy="400050"/>
            <wp:effectExtent l="19050" t="0" r="0" b="0"/>
            <wp:wrapNone/>
            <wp:docPr id="7"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8" cstate="print"/>
                    <a:srcRect/>
                    <a:stretch>
                      <a:fillRect/>
                    </a:stretch>
                  </pic:blipFill>
                  <pic:spPr bwMode="auto">
                    <a:xfrm>
                      <a:off x="0" y="0"/>
                      <a:ext cx="1295400" cy="400050"/>
                    </a:xfrm>
                    <a:prstGeom prst="rect">
                      <a:avLst/>
                    </a:prstGeom>
                    <a:noFill/>
                    <a:ln w="9525">
                      <a:noFill/>
                      <a:miter lim="800000"/>
                      <a:headEnd/>
                      <a:tailEnd/>
                    </a:ln>
                  </pic:spPr>
                </pic:pic>
              </a:graphicData>
            </a:graphic>
          </wp:anchor>
        </w:drawing>
      </w:r>
      <w:r>
        <w:t>Факультет онлайн обучения</w:t>
      </w:r>
    </w:p>
    <w:tbl>
      <w:tblPr>
        <w:tblW w:w="5000" w:type="pct"/>
        <w:tblLayout w:type="fixed"/>
        <w:tblLook w:val="0000"/>
      </w:tblPr>
      <w:tblGrid>
        <w:gridCol w:w="3078"/>
        <w:gridCol w:w="536"/>
        <w:gridCol w:w="292"/>
        <w:gridCol w:w="1949"/>
        <w:gridCol w:w="743"/>
        <w:gridCol w:w="3256"/>
      </w:tblGrid>
      <w:tr w:rsidR="00C73312" w:rsidRPr="005221AB" w:rsidTr="00A7510C">
        <w:trPr>
          <w:trHeight w:val="1230"/>
        </w:trPr>
        <w:tc>
          <w:tcPr>
            <w:tcW w:w="5000" w:type="pct"/>
            <w:gridSpan w:val="6"/>
            <w:tcBorders>
              <w:top w:val="nil"/>
              <w:left w:val="nil"/>
              <w:bottom w:val="nil"/>
              <w:right w:val="nil"/>
            </w:tcBorders>
            <w:shd w:val="clear" w:color="auto" w:fill="auto"/>
            <w:noWrap/>
            <w:vAlign w:val="bottom"/>
          </w:tcPr>
          <w:p w:rsidR="00C73312" w:rsidRPr="005221AB" w:rsidRDefault="00C73312" w:rsidP="00A7510C">
            <w:pPr>
              <w:spacing w:line="240" w:lineRule="auto"/>
              <w:contextualSpacing/>
              <w:jc w:val="center"/>
              <w:rPr>
                <w:b/>
                <w:bCs/>
              </w:rPr>
            </w:pPr>
            <w:r w:rsidRPr="005221AB">
              <w:rPr>
                <w:b/>
                <w:bCs/>
              </w:rPr>
              <w:t>КОНЦЕПЦИЯ ВЫПУСКНОЙ КВАЛИФИКАЦИОННОЙ РАБОТЫ</w:t>
            </w:r>
          </w:p>
        </w:tc>
      </w:tr>
      <w:tr w:rsidR="00C73312" w:rsidRPr="005221AB" w:rsidTr="00A7510C">
        <w:trPr>
          <w:trHeight w:val="727"/>
        </w:trPr>
        <w:tc>
          <w:tcPr>
            <w:tcW w:w="1562" w:type="pct"/>
            <w:tcBorders>
              <w:top w:val="nil"/>
              <w:left w:val="nil"/>
              <w:bottom w:val="nil"/>
              <w:right w:val="nil"/>
            </w:tcBorders>
            <w:shd w:val="clear" w:color="auto" w:fill="auto"/>
            <w:noWrap/>
            <w:vAlign w:val="bottom"/>
          </w:tcPr>
          <w:p w:rsidR="00C73312" w:rsidRPr="005221AB" w:rsidRDefault="00C73312" w:rsidP="00A7510C">
            <w:pPr>
              <w:spacing w:line="240" w:lineRule="auto"/>
              <w:ind w:firstLine="0"/>
              <w:contextualSpacing/>
              <w:jc w:val="left"/>
              <w:rPr>
                <w:b/>
                <w:bCs/>
              </w:rPr>
            </w:pPr>
            <w:r>
              <w:rPr>
                <w:b/>
                <w:bCs/>
              </w:rPr>
              <w:t>Обучающийся</w:t>
            </w:r>
            <w:r w:rsidRPr="005221AB">
              <w:rPr>
                <w:b/>
                <w:bCs/>
              </w:rPr>
              <w:t xml:space="preserve"> </w:t>
            </w:r>
          </w:p>
        </w:tc>
        <w:tc>
          <w:tcPr>
            <w:tcW w:w="3438" w:type="pct"/>
            <w:gridSpan w:val="5"/>
            <w:tcBorders>
              <w:top w:val="nil"/>
              <w:left w:val="nil"/>
              <w:bottom w:val="single" w:sz="4" w:space="0" w:color="auto"/>
              <w:right w:val="nil"/>
            </w:tcBorders>
            <w:shd w:val="clear" w:color="auto" w:fill="auto"/>
            <w:noWrap/>
            <w:vAlign w:val="bottom"/>
          </w:tcPr>
          <w:p w:rsidR="00C73312" w:rsidRPr="00860094" w:rsidRDefault="00C73312" w:rsidP="00A7510C">
            <w:pPr>
              <w:spacing w:line="240" w:lineRule="auto"/>
              <w:ind w:firstLineChars="100" w:firstLine="241"/>
              <w:contextualSpacing/>
              <w:rPr>
                <w:b/>
                <w:bCs/>
                <w:iCs/>
                <w:color w:val="000080"/>
              </w:rPr>
            </w:pPr>
            <w:r w:rsidRPr="005221AB">
              <w:rPr>
                <w:b/>
                <w:bCs/>
                <w:i/>
                <w:iCs/>
                <w:color w:val="000080"/>
              </w:rPr>
              <w:t> </w:t>
            </w:r>
            <w:r w:rsidRPr="00860094">
              <w:rPr>
                <w:b/>
                <w:bCs/>
                <w:iCs/>
                <w:color w:val="000000" w:themeColor="text1"/>
              </w:rPr>
              <w:t>Горожанкина Арина Алексеевна</w:t>
            </w:r>
          </w:p>
        </w:tc>
      </w:tr>
      <w:tr w:rsidR="00C73312" w:rsidRPr="005221AB" w:rsidTr="00A7510C">
        <w:trPr>
          <w:trHeight w:val="727"/>
        </w:trPr>
        <w:tc>
          <w:tcPr>
            <w:tcW w:w="1562" w:type="pct"/>
            <w:tcBorders>
              <w:top w:val="nil"/>
              <w:left w:val="nil"/>
              <w:bottom w:val="nil"/>
              <w:right w:val="nil"/>
            </w:tcBorders>
            <w:shd w:val="clear" w:color="auto" w:fill="auto"/>
            <w:noWrap/>
            <w:vAlign w:val="bottom"/>
          </w:tcPr>
          <w:p w:rsidR="00C73312" w:rsidRPr="005221AB" w:rsidRDefault="00C73312" w:rsidP="00A7510C">
            <w:pPr>
              <w:spacing w:line="240" w:lineRule="auto"/>
              <w:ind w:firstLine="0"/>
              <w:contextualSpacing/>
              <w:jc w:val="left"/>
              <w:rPr>
                <w:b/>
                <w:bCs/>
              </w:rPr>
            </w:pPr>
            <w:r>
              <w:rPr>
                <w:b/>
                <w:bCs/>
              </w:rPr>
              <w:t>Направление подготовки</w:t>
            </w:r>
          </w:p>
        </w:tc>
        <w:tc>
          <w:tcPr>
            <w:tcW w:w="3438" w:type="pct"/>
            <w:gridSpan w:val="5"/>
            <w:tcBorders>
              <w:top w:val="nil"/>
              <w:left w:val="nil"/>
              <w:bottom w:val="single" w:sz="4" w:space="0" w:color="auto"/>
              <w:right w:val="nil"/>
            </w:tcBorders>
            <w:shd w:val="clear" w:color="auto" w:fill="auto"/>
            <w:noWrap/>
            <w:vAlign w:val="bottom"/>
          </w:tcPr>
          <w:p w:rsidR="00C73312" w:rsidRPr="00860094" w:rsidRDefault="00C73312" w:rsidP="00A7510C">
            <w:pPr>
              <w:spacing w:line="240" w:lineRule="auto"/>
              <w:ind w:firstLineChars="100" w:firstLine="241"/>
              <w:contextualSpacing/>
              <w:rPr>
                <w:b/>
                <w:bCs/>
                <w:iCs/>
                <w:color w:val="000080"/>
              </w:rPr>
            </w:pPr>
            <w:r w:rsidRPr="00860094">
              <w:rPr>
                <w:b/>
                <w:bCs/>
                <w:iCs/>
                <w:color w:val="000000" w:themeColor="text1"/>
              </w:rPr>
              <w:t> </w:t>
            </w:r>
            <w:proofErr w:type="spellStart"/>
            <w:r w:rsidRPr="00860094">
              <w:rPr>
                <w:b/>
                <w:bCs/>
                <w:iCs/>
                <w:color w:val="000000" w:themeColor="text1"/>
              </w:rPr>
              <w:t>ГиМУ</w:t>
            </w:r>
            <w:proofErr w:type="spellEnd"/>
          </w:p>
        </w:tc>
      </w:tr>
      <w:tr w:rsidR="00C73312" w:rsidRPr="005221AB" w:rsidTr="00A7510C">
        <w:trPr>
          <w:trHeight w:val="345"/>
        </w:trPr>
        <w:tc>
          <w:tcPr>
            <w:tcW w:w="1562" w:type="pct"/>
            <w:tcBorders>
              <w:top w:val="nil"/>
              <w:left w:val="nil"/>
              <w:bottom w:val="nil"/>
              <w:right w:val="nil"/>
            </w:tcBorders>
            <w:shd w:val="clear" w:color="auto" w:fill="auto"/>
            <w:noWrap/>
            <w:vAlign w:val="bottom"/>
          </w:tcPr>
          <w:p w:rsidR="00C73312" w:rsidRDefault="00C73312" w:rsidP="00A7510C">
            <w:pPr>
              <w:spacing w:line="240" w:lineRule="auto"/>
              <w:ind w:firstLine="0"/>
              <w:contextualSpacing/>
              <w:rPr>
                <w:bCs/>
              </w:rPr>
            </w:pPr>
          </w:p>
          <w:p w:rsidR="00C73312" w:rsidRPr="005221AB" w:rsidRDefault="00C73312" w:rsidP="00A7510C">
            <w:pPr>
              <w:spacing w:line="240" w:lineRule="auto"/>
              <w:ind w:firstLine="0"/>
              <w:contextualSpacing/>
              <w:rPr>
                <w:bCs/>
              </w:rPr>
            </w:pPr>
          </w:p>
          <w:p w:rsidR="00C73312" w:rsidRPr="005221AB" w:rsidRDefault="00C73312" w:rsidP="00A7510C">
            <w:pPr>
              <w:spacing w:line="240" w:lineRule="auto"/>
              <w:ind w:firstLine="0"/>
              <w:contextualSpacing/>
              <w:rPr>
                <w:b/>
                <w:bCs/>
              </w:rPr>
            </w:pPr>
            <w:r w:rsidRPr="005221AB">
              <w:rPr>
                <w:b/>
                <w:bCs/>
              </w:rPr>
              <w:t>1. Тема ВКР</w:t>
            </w:r>
          </w:p>
        </w:tc>
        <w:tc>
          <w:tcPr>
            <w:tcW w:w="3438" w:type="pct"/>
            <w:gridSpan w:val="5"/>
            <w:tcBorders>
              <w:top w:val="single" w:sz="4" w:space="0" w:color="auto"/>
              <w:left w:val="nil"/>
              <w:bottom w:val="single" w:sz="4" w:space="0" w:color="auto"/>
              <w:right w:val="nil"/>
            </w:tcBorders>
            <w:shd w:val="clear" w:color="auto" w:fill="auto"/>
            <w:noWrap/>
            <w:vAlign w:val="bottom"/>
          </w:tcPr>
          <w:p w:rsidR="00C73312" w:rsidRPr="005221AB" w:rsidRDefault="00C73312" w:rsidP="00A7510C">
            <w:pPr>
              <w:spacing w:line="240" w:lineRule="auto"/>
              <w:ind w:firstLineChars="100" w:firstLine="241"/>
              <w:contextualSpacing/>
              <w:rPr>
                <w:b/>
                <w:i/>
                <w:iCs/>
                <w:color w:val="000080"/>
              </w:rPr>
            </w:pPr>
            <w:r w:rsidRPr="005221AB">
              <w:rPr>
                <w:b/>
                <w:i/>
                <w:iCs/>
                <w:color w:val="000080"/>
              </w:rPr>
              <w:t> </w:t>
            </w:r>
            <w:r>
              <w:rPr>
                <w:b/>
                <w:i/>
                <w:iCs/>
                <w:color w:val="000080"/>
              </w:rPr>
              <w:t>Совершенствование кадрового обеспечения</w:t>
            </w:r>
          </w:p>
        </w:tc>
      </w:tr>
      <w:tr w:rsidR="00C73312" w:rsidRPr="005221AB" w:rsidTr="00A7510C">
        <w:trPr>
          <w:trHeight w:val="345"/>
        </w:trPr>
        <w:tc>
          <w:tcPr>
            <w:tcW w:w="5000" w:type="pct"/>
            <w:gridSpan w:val="6"/>
            <w:tcBorders>
              <w:top w:val="nil"/>
              <w:left w:val="nil"/>
              <w:bottom w:val="single" w:sz="4" w:space="0" w:color="auto"/>
              <w:right w:val="nil"/>
            </w:tcBorders>
            <w:shd w:val="clear" w:color="auto" w:fill="auto"/>
            <w:noWrap/>
            <w:vAlign w:val="bottom"/>
          </w:tcPr>
          <w:p w:rsidR="00C73312" w:rsidRPr="005221AB" w:rsidRDefault="00C73312" w:rsidP="009A0FA8">
            <w:pPr>
              <w:spacing w:line="240" w:lineRule="auto"/>
              <w:ind w:firstLine="0"/>
              <w:contextualSpacing/>
              <w:rPr>
                <w:b/>
                <w:i/>
                <w:iCs/>
                <w:color w:val="000080"/>
              </w:rPr>
            </w:pPr>
            <w:r>
              <w:rPr>
                <w:b/>
                <w:i/>
                <w:iCs/>
                <w:color w:val="000080"/>
              </w:rPr>
              <w:t xml:space="preserve">муниципального управления (на примере </w:t>
            </w:r>
            <w:r w:rsidR="009A0FA8">
              <w:rPr>
                <w:b/>
                <w:i/>
                <w:iCs/>
                <w:color w:val="000080"/>
              </w:rPr>
              <w:t>а</w:t>
            </w:r>
            <w:r>
              <w:rPr>
                <w:b/>
                <w:i/>
                <w:iCs/>
                <w:color w:val="000080"/>
              </w:rPr>
              <w:t>дминистрации МО «Южно – Курильский городской округ»)</w:t>
            </w:r>
          </w:p>
        </w:tc>
      </w:tr>
      <w:tr w:rsidR="00C73312" w:rsidRPr="005221AB" w:rsidTr="00A7510C">
        <w:trPr>
          <w:trHeight w:val="450"/>
        </w:trPr>
        <w:tc>
          <w:tcPr>
            <w:tcW w:w="5000" w:type="pct"/>
            <w:gridSpan w:val="6"/>
            <w:shd w:val="clear" w:color="auto" w:fill="auto"/>
            <w:noWrap/>
            <w:vAlign w:val="bottom"/>
          </w:tcPr>
          <w:p w:rsidR="00C73312" w:rsidRDefault="00C73312" w:rsidP="00A7510C">
            <w:pPr>
              <w:spacing w:line="240" w:lineRule="auto"/>
              <w:ind w:firstLine="0"/>
              <w:contextualSpacing/>
            </w:pPr>
          </w:p>
          <w:p w:rsidR="00C73312" w:rsidRPr="005221AB" w:rsidRDefault="00C73312" w:rsidP="00A7510C">
            <w:pPr>
              <w:spacing w:line="240" w:lineRule="auto"/>
              <w:ind w:firstLine="0"/>
              <w:contextualSpacing/>
            </w:pPr>
            <w:r w:rsidRPr="005221AB">
              <w:t>Утверждена приказом по Университету     № ________ от «____» ___________ 20___ г.</w:t>
            </w:r>
          </w:p>
        </w:tc>
      </w:tr>
      <w:tr w:rsidR="00C73312" w:rsidRPr="005221AB" w:rsidTr="00A7510C">
        <w:trPr>
          <w:trHeight w:val="510"/>
        </w:trPr>
        <w:tc>
          <w:tcPr>
            <w:tcW w:w="5000" w:type="pct"/>
            <w:gridSpan w:val="6"/>
            <w:tcBorders>
              <w:left w:val="nil"/>
              <w:bottom w:val="nil"/>
              <w:right w:val="nil"/>
            </w:tcBorders>
            <w:shd w:val="clear" w:color="auto" w:fill="auto"/>
            <w:noWrap/>
            <w:vAlign w:val="bottom"/>
          </w:tcPr>
          <w:p w:rsidR="00C73312" w:rsidRPr="005221AB" w:rsidRDefault="00C73312" w:rsidP="00A7510C">
            <w:pPr>
              <w:spacing w:line="240" w:lineRule="auto"/>
              <w:ind w:firstLine="0"/>
              <w:contextualSpacing/>
            </w:pPr>
            <w:r w:rsidRPr="005221AB">
              <w:rPr>
                <w:b/>
              </w:rPr>
              <w:t>2. Срок сдачи магистрантом законченной ВКР</w:t>
            </w:r>
            <w:r>
              <w:rPr>
                <w:b/>
              </w:rPr>
              <w:t xml:space="preserve"> </w:t>
            </w:r>
            <w:r w:rsidRPr="005221AB">
              <w:t>«____» ______________ 20___ г.</w:t>
            </w:r>
          </w:p>
        </w:tc>
      </w:tr>
      <w:tr w:rsidR="00C73312" w:rsidRPr="005221AB" w:rsidTr="00A7510C">
        <w:trPr>
          <w:trHeight w:val="510"/>
        </w:trPr>
        <w:tc>
          <w:tcPr>
            <w:tcW w:w="1834" w:type="pct"/>
            <w:gridSpan w:val="2"/>
            <w:tcBorders>
              <w:top w:val="nil"/>
              <w:left w:val="nil"/>
              <w:bottom w:val="nil"/>
              <w:right w:val="nil"/>
            </w:tcBorders>
            <w:shd w:val="clear" w:color="auto" w:fill="auto"/>
            <w:noWrap/>
            <w:vAlign w:val="bottom"/>
          </w:tcPr>
          <w:p w:rsidR="00C73312" w:rsidRPr="005221AB" w:rsidRDefault="00C73312" w:rsidP="00A7510C">
            <w:pPr>
              <w:spacing w:line="240" w:lineRule="auto"/>
              <w:ind w:firstLine="0"/>
              <w:contextualSpacing/>
              <w:rPr>
                <w:b/>
              </w:rPr>
            </w:pPr>
            <w:r w:rsidRPr="005221AB">
              <w:rPr>
                <w:b/>
              </w:rPr>
              <w:t xml:space="preserve">3. Исходные данные по ВКР </w:t>
            </w:r>
          </w:p>
        </w:tc>
        <w:tc>
          <w:tcPr>
            <w:tcW w:w="3166" w:type="pct"/>
            <w:gridSpan w:val="4"/>
            <w:tcBorders>
              <w:top w:val="nil"/>
              <w:left w:val="nil"/>
              <w:bottom w:val="single" w:sz="4" w:space="0" w:color="auto"/>
              <w:right w:val="nil"/>
            </w:tcBorders>
            <w:shd w:val="clear" w:color="auto" w:fill="auto"/>
            <w:noWrap/>
            <w:vAlign w:val="bottom"/>
          </w:tcPr>
          <w:p w:rsidR="00C73312" w:rsidRPr="005221AB" w:rsidRDefault="00C73312" w:rsidP="00A7510C">
            <w:pPr>
              <w:spacing w:line="240" w:lineRule="auto"/>
              <w:ind w:firstLine="0"/>
              <w:contextualSpacing/>
              <w:rPr>
                <w:b/>
                <w:i/>
              </w:rPr>
            </w:pPr>
            <w:r>
              <w:t xml:space="preserve">Законодательные и нормативные правовые акты, регулирующие общественные отношения в области кадрового обеспечения муниципального управления, </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17231E" w:rsidRDefault="00C73312" w:rsidP="00A7510C">
            <w:pPr>
              <w:spacing w:line="240" w:lineRule="auto"/>
              <w:ind w:firstLineChars="100" w:firstLine="240"/>
              <w:contextualSpacing/>
            </w:pPr>
            <w:r w:rsidRPr="002278F9">
              <w:rPr>
                <w:rFonts w:cs="Arial"/>
                <w:bCs/>
                <w:kern w:val="32"/>
              </w:rPr>
              <w:t xml:space="preserve">труды российских и зарубежных ученых в области </w:t>
            </w:r>
            <w:r>
              <w:rPr>
                <w:rFonts w:cs="Arial"/>
                <w:bCs/>
                <w:kern w:val="32"/>
              </w:rPr>
              <w:t>государственного</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C27FC4" w:rsidRDefault="00C73312" w:rsidP="00A7510C">
            <w:pPr>
              <w:spacing w:line="240" w:lineRule="auto"/>
              <w:ind w:firstLineChars="100" w:firstLine="240"/>
              <w:contextualSpacing/>
              <w:rPr>
                <w:bCs/>
                <w:shd w:val="clear" w:color="auto" w:fill="FFFFFF"/>
              </w:rPr>
            </w:pPr>
            <w:r>
              <w:rPr>
                <w:bCs/>
                <w:shd w:val="clear" w:color="auto" w:fill="FFFFFF"/>
              </w:rPr>
              <w:t xml:space="preserve">муниципального управления, управления персоналом, менеджменте, статьи </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C27FC4" w:rsidRDefault="00C73312" w:rsidP="00A7510C">
            <w:pPr>
              <w:spacing w:line="240" w:lineRule="auto"/>
              <w:ind w:firstLineChars="100" w:firstLine="240"/>
              <w:contextualSpacing/>
              <w:rPr>
                <w:bCs/>
                <w:shd w:val="clear" w:color="auto" w:fill="FFFFFF"/>
              </w:rPr>
            </w:pPr>
            <w:r>
              <w:rPr>
                <w:bCs/>
                <w:shd w:val="clear" w:color="auto" w:fill="FFFFFF"/>
              </w:rPr>
              <w:t xml:space="preserve">периодических изданий, материалы монографий, диссертационных исследований, </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C27FC4" w:rsidRDefault="007D2172" w:rsidP="00A7510C">
            <w:pPr>
              <w:spacing w:line="240" w:lineRule="auto"/>
              <w:ind w:firstLineChars="100" w:firstLine="240"/>
              <w:contextualSpacing/>
              <w:rPr>
                <w:bCs/>
                <w:shd w:val="clear" w:color="auto" w:fill="FFFFFF"/>
              </w:rPr>
            </w:pPr>
            <w:r>
              <w:rPr>
                <w:bCs/>
                <w:noProof/>
              </w:rPr>
              <w:pict>
                <v:rect id="_x0000_s1159" style="position:absolute;left:0;text-align:left;margin-left:214.5pt;margin-top:325.8pt;width:55.9pt;height:26.8pt;z-index:251718656;mso-position-horizontal-relative:text;mso-position-vertical-relative:text" strokecolor="white [3212]"/>
              </w:pict>
            </w:r>
            <w:r w:rsidR="00C73312">
              <w:rPr>
                <w:bCs/>
                <w:shd w:val="clear" w:color="auto" w:fill="FFFFFF"/>
              </w:rPr>
              <w:t>статьи глобальной сети Интернет.</w:t>
            </w:r>
          </w:p>
        </w:tc>
      </w:tr>
      <w:tr w:rsidR="00C73312" w:rsidRPr="005221AB" w:rsidTr="00A7510C">
        <w:trPr>
          <w:trHeight w:val="7483"/>
        </w:trPr>
        <w:tc>
          <w:tcPr>
            <w:tcW w:w="5000" w:type="pct"/>
            <w:gridSpan w:val="6"/>
            <w:tcBorders>
              <w:top w:val="nil"/>
              <w:left w:val="nil"/>
              <w:bottom w:val="single" w:sz="4" w:space="0" w:color="auto"/>
              <w:right w:val="nil"/>
            </w:tcBorders>
            <w:shd w:val="clear" w:color="auto" w:fill="auto"/>
            <w:noWrap/>
            <w:vAlign w:val="bottom"/>
          </w:tcPr>
          <w:p w:rsidR="00C73312" w:rsidRPr="005221AB" w:rsidRDefault="00C73312" w:rsidP="00A7510C">
            <w:pPr>
              <w:spacing w:line="240" w:lineRule="auto"/>
              <w:ind w:firstLine="0"/>
              <w:contextualSpacing/>
              <w:rPr>
                <w:b/>
                <w:i/>
                <w:iCs/>
                <w:color w:val="000080"/>
              </w:rPr>
            </w:pPr>
          </w:p>
          <w:p w:rsidR="00C73312" w:rsidRPr="000C3363" w:rsidRDefault="00C73312" w:rsidP="00A7510C">
            <w:pPr>
              <w:spacing w:line="240" w:lineRule="auto"/>
              <w:ind w:firstLine="709"/>
              <w:rPr>
                <w:u w:val="single"/>
              </w:rPr>
            </w:pPr>
            <w:r w:rsidRPr="003331DC">
              <w:rPr>
                <w:b/>
                <w:bCs/>
              </w:rPr>
              <w:t>4.</w:t>
            </w:r>
            <w:r w:rsidRPr="005221AB">
              <w:rPr>
                <w:b/>
                <w:bCs/>
              </w:rPr>
              <w:t xml:space="preserve"> Обоснование актуальности темы </w:t>
            </w:r>
            <w:r w:rsidRPr="000C3363">
              <w:rPr>
                <w:u w:val="single"/>
              </w:rPr>
              <w:t xml:space="preserve">Кадровое обеспечение органов муниципального управления направлено на решение ряда задач. Основное значение заключается в опережающем наращивании числа специалистов для своевременного обновления состава государственных служащих с учетом динамично возрастающих требований к их квалификации. </w:t>
            </w:r>
          </w:p>
          <w:p w:rsidR="00C73312" w:rsidRPr="000C3363" w:rsidRDefault="00C73312" w:rsidP="00A7510C">
            <w:pPr>
              <w:spacing w:line="240" w:lineRule="auto"/>
              <w:ind w:firstLine="709"/>
              <w:rPr>
                <w:u w:val="single"/>
              </w:rPr>
            </w:pPr>
            <w:r>
              <w:rPr>
                <w:u w:val="single"/>
              </w:rPr>
              <w:t>Актуальность темы проводимого исследования обусловлена тем, что п</w:t>
            </w:r>
            <w:r w:rsidRPr="000C3363">
              <w:rPr>
                <w:u w:val="single"/>
              </w:rPr>
              <w:t>овышение эффективности деятельности органов муниципального управления невозможно без развития профессионализма служащих. Кадровое обеспечение органов муниципального управления реализуется через государственную кадровую политику, цель которой - создание целостной системы формирования и эффективного использования трудовых ресурсов, развития кадрового потенциала органов государственного управления и самоуправления, различных отраслей экономики и сфер деятельности.</w:t>
            </w:r>
          </w:p>
          <w:p w:rsidR="00C73312" w:rsidRPr="00216D52" w:rsidRDefault="00C73312" w:rsidP="00A7510C">
            <w:pPr>
              <w:spacing w:line="240" w:lineRule="auto"/>
              <w:ind w:firstLine="709"/>
              <w:rPr>
                <w:u w:val="single"/>
              </w:rPr>
            </w:pPr>
            <w:r w:rsidRPr="00216D52">
              <w:rPr>
                <w:u w:val="single"/>
              </w:rPr>
              <w:t>Разработка, обогащение и совершенствование современной кадровой работы требуют теоретического осмысления всех ее элементов, создания качественно новых механизмов, моделей их кадрового обеспечения определения тактики кадрового обеспечения, системы механизмов и технологий их реализации.</w:t>
            </w:r>
          </w:p>
          <w:p w:rsidR="00C73312" w:rsidRPr="00095B22" w:rsidRDefault="00C73312" w:rsidP="00095B22">
            <w:pPr>
              <w:pStyle w:val="8"/>
              <w:spacing w:before="0" w:line="240" w:lineRule="auto"/>
              <w:contextualSpacing/>
              <w:rPr>
                <w:rFonts w:ascii="Times New Roman" w:hAnsi="Times New Roman" w:cs="Times New Roman"/>
                <w:color w:val="auto"/>
                <w:sz w:val="24"/>
                <w:szCs w:val="24"/>
              </w:rPr>
            </w:pPr>
            <w:r w:rsidRPr="00095B22">
              <w:rPr>
                <w:rFonts w:ascii="Times New Roman" w:hAnsi="Times New Roman" w:cs="Times New Roman"/>
                <w:color w:val="auto"/>
                <w:sz w:val="24"/>
                <w:szCs w:val="24"/>
              </w:rPr>
              <w:t xml:space="preserve">5. Цель исследования </w:t>
            </w:r>
            <w:r w:rsidRPr="00095B22">
              <w:rPr>
                <w:rFonts w:ascii="Times New Roman" w:hAnsi="Times New Roman" w:cs="Times New Roman"/>
                <w:color w:val="auto"/>
                <w:sz w:val="24"/>
                <w:szCs w:val="24"/>
                <w:u w:val="single"/>
              </w:rPr>
              <w:t>Целью данного исследования является разработка на основе оценки кадрового обеспечения в деятельности муниципальной службы приоритетных направлений его совершенствования.</w:t>
            </w:r>
          </w:p>
          <w:p w:rsidR="00C73312" w:rsidRPr="00095B22" w:rsidRDefault="00C73312" w:rsidP="00095B22">
            <w:pPr>
              <w:pStyle w:val="8"/>
              <w:spacing w:before="0" w:line="240" w:lineRule="auto"/>
              <w:contextualSpacing/>
              <w:jc w:val="left"/>
              <w:rPr>
                <w:rFonts w:ascii="Times New Roman" w:hAnsi="Times New Roman" w:cs="Times New Roman"/>
                <w:b/>
                <w:color w:val="auto"/>
                <w:sz w:val="24"/>
                <w:szCs w:val="24"/>
              </w:rPr>
            </w:pPr>
            <w:r w:rsidRPr="00095B22">
              <w:rPr>
                <w:rFonts w:ascii="Times New Roman" w:hAnsi="Times New Roman" w:cs="Times New Roman"/>
                <w:color w:val="auto"/>
                <w:sz w:val="24"/>
                <w:szCs w:val="24"/>
              </w:rPr>
              <w:t>6. Задачи исследования</w:t>
            </w:r>
          </w:p>
          <w:p w:rsidR="00C73312" w:rsidRPr="00C05094" w:rsidRDefault="00C73312" w:rsidP="00A7510C">
            <w:pPr>
              <w:spacing w:line="240" w:lineRule="auto"/>
              <w:ind w:firstLine="0"/>
              <w:contextualSpacing/>
              <w:rPr>
                <w:u w:val="single"/>
              </w:rPr>
            </w:pPr>
            <w:r w:rsidRPr="00C05094">
              <w:rPr>
                <w:u w:val="single"/>
              </w:rPr>
              <w:t>6.1.</w:t>
            </w:r>
            <w:r>
              <w:rPr>
                <w:u w:val="single"/>
              </w:rPr>
              <w:t xml:space="preserve"> исследовать </w:t>
            </w:r>
            <w:r w:rsidRPr="00C05094">
              <w:rPr>
                <w:u w:val="single"/>
              </w:rPr>
              <w:t xml:space="preserve">понятие и сущность </w:t>
            </w:r>
            <w:r>
              <w:rPr>
                <w:u w:val="single"/>
              </w:rPr>
              <w:t xml:space="preserve">муниципальной </w:t>
            </w:r>
            <w:r w:rsidRPr="00C05094">
              <w:rPr>
                <w:u w:val="single"/>
              </w:rPr>
              <w:t>кадровой политики;</w:t>
            </w:r>
          </w:p>
          <w:p w:rsidR="00C73312" w:rsidRPr="00C05094" w:rsidRDefault="00C73312" w:rsidP="00A7510C">
            <w:pPr>
              <w:spacing w:line="240" w:lineRule="auto"/>
              <w:ind w:firstLine="0"/>
              <w:contextualSpacing/>
              <w:rPr>
                <w:u w:val="single"/>
              </w:rPr>
            </w:pPr>
            <w:r w:rsidRPr="00C05094">
              <w:rPr>
                <w:u w:val="single"/>
              </w:rPr>
              <w:t>6.</w:t>
            </w:r>
            <w:r>
              <w:rPr>
                <w:u w:val="single"/>
              </w:rPr>
              <w:t>2</w:t>
            </w:r>
            <w:r w:rsidRPr="00C05094">
              <w:rPr>
                <w:u w:val="single"/>
              </w:rPr>
              <w:t xml:space="preserve">. </w:t>
            </w:r>
            <w:r>
              <w:rPr>
                <w:u w:val="single"/>
              </w:rPr>
              <w:t>рассмотреть</w:t>
            </w:r>
            <w:r w:rsidRPr="00C05094">
              <w:rPr>
                <w:u w:val="single"/>
              </w:rPr>
              <w:t xml:space="preserve"> механизм обеспечения кадровой политики на муниципальном уровне;</w:t>
            </w:r>
          </w:p>
          <w:p w:rsidR="00C73312" w:rsidRPr="00C05094" w:rsidRDefault="00C73312" w:rsidP="00A7510C">
            <w:pPr>
              <w:spacing w:line="240" w:lineRule="auto"/>
              <w:ind w:firstLine="0"/>
              <w:contextualSpacing/>
              <w:rPr>
                <w:u w:val="single"/>
              </w:rPr>
            </w:pPr>
            <w:r w:rsidRPr="00C05094">
              <w:rPr>
                <w:u w:val="single"/>
              </w:rPr>
              <w:t>6.</w:t>
            </w:r>
            <w:r>
              <w:rPr>
                <w:u w:val="single"/>
              </w:rPr>
              <w:t>3</w:t>
            </w:r>
            <w:r w:rsidRPr="00C05094">
              <w:rPr>
                <w:u w:val="single"/>
              </w:rPr>
              <w:t xml:space="preserve">. представить </w:t>
            </w:r>
            <w:r>
              <w:rPr>
                <w:u w:val="single"/>
              </w:rPr>
              <w:t>характеристику</w:t>
            </w:r>
            <w:r w:rsidRPr="00C05094">
              <w:rPr>
                <w:u w:val="single"/>
              </w:rPr>
              <w:t xml:space="preserve"> развити</w:t>
            </w:r>
            <w:r>
              <w:rPr>
                <w:u w:val="single"/>
              </w:rPr>
              <w:t>я</w:t>
            </w:r>
            <w:r w:rsidRPr="00C05094">
              <w:rPr>
                <w:u w:val="single"/>
              </w:rPr>
              <w:t xml:space="preserve"> МО «Южно – </w:t>
            </w:r>
            <w:r w:rsidR="009A0FA8">
              <w:rPr>
                <w:u w:val="single"/>
              </w:rPr>
              <w:t>Курильский</w:t>
            </w:r>
            <w:r w:rsidRPr="00C05094">
              <w:rPr>
                <w:u w:val="single"/>
              </w:rPr>
              <w:t xml:space="preserve"> городской округ»;</w:t>
            </w:r>
          </w:p>
          <w:p w:rsidR="00C73312" w:rsidRPr="00C05094" w:rsidRDefault="00C73312" w:rsidP="00A7510C">
            <w:pPr>
              <w:spacing w:line="240" w:lineRule="auto"/>
              <w:ind w:firstLine="0"/>
              <w:contextualSpacing/>
              <w:rPr>
                <w:u w:val="single"/>
              </w:rPr>
            </w:pPr>
            <w:r w:rsidRPr="00C05094">
              <w:rPr>
                <w:u w:val="single"/>
              </w:rPr>
              <w:t>6.</w:t>
            </w:r>
            <w:r>
              <w:rPr>
                <w:u w:val="single"/>
              </w:rPr>
              <w:t>4</w:t>
            </w:r>
            <w:r w:rsidRPr="00C05094">
              <w:rPr>
                <w:u w:val="single"/>
              </w:rPr>
              <w:t xml:space="preserve">. провести анализ кадрового обеспечения </w:t>
            </w:r>
            <w:r w:rsidR="009A0FA8">
              <w:rPr>
                <w:u w:val="single"/>
              </w:rPr>
              <w:t>а</w:t>
            </w:r>
            <w:r w:rsidRPr="00C05094">
              <w:rPr>
                <w:u w:val="single"/>
              </w:rPr>
              <w:t xml:space="preserve">дминистрации МО «Южно – </w:t>
            </w:r>
            <w:r w:rsidR="009A0FA8">
              <w:rPr>
                <w:u w:val="single"/>
              </w:rPr>
              <w:t xml:space="preserve">Курильский </w:t>
            </w:r>
            <w:r w:rsidRPr="00C05094">
              <w:rPr>
                <w:u w:val="single"/>
              </w:rPr>
              <w:t>городской округ»;</w:t>
            </w:r>
          </w:p>
          <w:p w:rsidR="00C73312" w:rsidRPr="00C05094" w:rsidRDefault="00C73312" w:rsidP="00A7510C">
            <w:pPr>
              <w:spacing w:line="240" w:lineRule="auto"/>
              <w:ind w:firstLine="0"/>
              <w:contextualSpacing/>
              <w:rPr>
                <w:u w:val="single"/>
              </w:rPr>
            </w:pPr>
            <w:r w:rsidRPr="00C05094">
              <w:rPr>
                <w:u w:val="single"/>
              </w:rPr>
              <w:t>6.</w:t>
            </w:r>
            <w:r>
              <w:rPr>
                <w:u w:val="single"/>
              </w:rPr>
              <w:t>5</w:t>
            </w:r>
            <w:r w:rsidRPr="00C05094">
              <w:rPr>
                <w:u w:val="single"/>
              </w:rPr>
              <w:t xml:space="preserve">. оценить эффективность кадровой политики в </w:t>
            </w:r>
            <w:r w:rsidR="009A0FA8">
              <w:rPr>
                <w:u w:val="single"/>
              </w:rPr>
              <w:t>а</w:t>
            </w:r>
            <w:r w:rsidRPr="00C05094">
              <w:rPr>
                <w:u w:val="single"/>
              </w:rPr>
              <w:t>дминистрации;</w:t>
            </w:r>
          </w:p>
          <w:p w:rsidR="00C73312" w:rsidRPr="00C05094" w:rsidRDefault="00C73312" w:rsidP="00A7510C">
            <w:pPr>
              <w:spacing w:line="240" w:lineRule="auto"/>
              <w:ind w:firstLine="0"/>
              <w:contextualSpacing/>
              <w:rPr>
                <w:u w:val="single"/>
              </w:rPr>
            </w:pPr>
            <w:r w:rsidRPr="00C05094">
              <w:rPr>
                <w:u w:val="single"/>
              </w:rPr>
              <w:t>6.</w:t>
            </w:r>
            <w:r>
              <w:rPr>
                <w:u w:val="single"/>
              </w:rPr>
              <w:t>6</w:t>
            </w:r>
            <w:r w:rsidRPr="00C05094">
              <w:rPr>
                <w:u w:val="single"/>
              </w:rPr>
              <w:t>. сформировать мероприятия на повышение</w:t>
            </w:r>
            <w:r>
              <w:rPr>
                <w:u w:val="single"/>
              </w:rPr>
              <w:t xml:space="preserve"> качества</w:t>
            </w:r>
            <w:r w:rsidRPr="00C05094">
              <w:rPr>
                <w:u w:val="single"/>
              </w:rPr>
              <w:t xml:space="preserve"> кадрового обеспечения Администрации;</w:t>
            </w:r>
          </w:p>
          <w:p w:rsidR="00C73312" w:rsidRPr="00C05094" w:rsidRDefault="00C73312" w:rsidP="00A7510C">
            <w:pPr>
              <w:spacing w:line="240" w:lineRule="auto"/>
              <w:ind w:firstLine="0"/>
              <w:contextualSpacing/>
              <w:rPr>
                <w:u w:val="single"/>
              </w:rPr>
            </w:pPr>
            <w:r w:rsidRPr="00C05094">
              <w:rPr>
                <w:u w:val="single"/>
              </w:rPr>
              <w:t>6.</w:t>
            </w:r>
            <w:r>
              <w:rPr>
                <w:u w:val="single"/>
              </w:rPr>
              <w:t>7</w:t>
            </w:r>
            <w:r w:rsidRPr="00C05094">
              <w:rPr>
                <w:u w:val="single"/>
              </w:rPr>
              <w:t>. выполнить оценку эффективности, разработанных мероприятий.</w:t>
            </w:r>
          </w:p>
          <w:p w:rsidR="00C73312" w:rsidRPr="005221AB" w:rsidRDefault="00C73312" w:rsidP="00A7510C">
            <w:pPr>
              <w:spacing w:line="240" w:lineRule="auto"/>
              <w:ind w:firstLine="0"/>
              <w:contextualSpacing/>
            </w:pPr>
            <w:r w:rsidRPr="005221AB">
              <w:rPr>
                <w:b/>
                <w:bCs/>
              </w:rPr>
              <w:t xml:space="preserve">7. </w:t>
            </w:r>
            <w:r w:rsidRPr="00B44090">
              <w:rPr>
                <w:b/>
                <w:bCs/>
              </w:rPr>
              <w:t xml:space="preserve">Организация, </w:t>
            </w:r>
            <w:r>
              <w:rPr>
                <w:b/>
                <w:bCs/>
              </w:rPr>
              <w:t>результаты деятельности которой</w:t>
            </w:r>
            <w:r w:rsidRPr="00B44090">
              <w:rPr>
                <w:b/>
                <w:bCs/>
              </w:rPr>
              <w:t xml:space="preserve"> </w:t>
            </w:r>
            <w:r w:rsidRPr="00B44090">
              <w:rPr>
                <w:b/>
              </w:rPr>
              <w:t xml:space="preserve">использованы в ВКР в качестве объекта </w:t>
            </w:r>
            <w:r>
              <w:rPr>
                <w:b/>
              </w:rPr>
              <w:t>исс</w:t>
            </w:r>
            <w:r w:rsidRPr="00B44090">
              <w:rPr>
                <w:b/>
              </w:rPr>
              <w:t>ледования</w:t>
            </w:r>
            <w:r w:rsidR="00216D52">
              <w:rPr>
                <w:b/>
              </w:rPr>
              <w:t xml:space="preserve"> </w:t>
            </w:r>
            <w:r w:rsidR="009A0FA8">
              <w:rPr>
                <w:b/>
              </w:rPr>
              <w:t>а</w:t>
            </w:r>
            <w:r w:rsidRPr="00E31206">
              <w:rPr>
                <w:u w:val="single"/>
              </w:rPr>
              <w:t>дминистрация муниципального образования «Южно – Курильский городской округ»</w:t>
            </w:r>
          </w:p>
          <w:p w:rsidR="00C73312" w:rsidRDefault="00C73312" w:rsidP="00A7510C">
            <w:pPr>
              <w:pStyle w:val="a7"/>
              <w:shd w:val="clear" w:color="auto" w:fill="FFFFFF"/>
              <w:spacing w:line="240" w:lineRule="auto"/>
              <w:ind w:firstLine="709"/>
              <w:contextualSpacing/>
            </w:pPr>
            <w:r w:rsidRPr="005221AB">
              <w:t>8. Предполагаемые методы исследования.</w:t>
            </w:r>
            <w:r>
              <w:t xml:space="preserve"> </w:t>
            </w:r>
            <w:r w:rsidRPr="008937CF">
              <w:rPr>
                <w:szCs w:val="28"/>
                <w:u w:val="single"/>
              </w:rPr>
              <w:t>При написании данной работы были использованы следующие методологические подходы и методы</w:t>
            </w:r>
            <w:r w:rsidRPr="008937CF">
              <w:rPr>
                <w:szCs w:val="20"/>
                <w:u w:val="single"/>
              </w:rPr>
              <w:t xml:space="preserve"> исследования: диалектический и системный подходы, и методы - аналитический, монографический, сравнительных и экспертных оценок.</w:t>
            </w:r>
            <w:r w:rsidRPr="008937CF">
              <w:rPr>
                <w:szCs w:val="20"/>
              </w:rPr>
              <w:t xml:space="preserve"> </w:t>
            </w:r>
          </w:p>
          <w:p w:rsidR="00C73312" w:rsidRDefault="00C73312" w:rsidP="00A7510C">
            <w:pPr>
              <w:pStyle w:val="8"/>
              <w:contextualSpacing/>
            </w:pPr>
            <w:r>
              <w:t>9</w:t>
            </w:r>
            <w:r w:rsidRPr="005221AB">
              <w:t>. Ожидаемые основные результаты исследования</w:t>
            </w:r>
          </w:p>
          <w:p w:rsidR="00C73312" w:rsidRPr="00E42912" w:rsidRDefault="00C73312" w:rsidP="00A7510C">
            <w:pPr>
              <w:spacing w:line="240" w:lineRule="auto"/>
              <w:ind w:firstLine="0"/>
              <w:contextualSpacing/>
            </w:pPr>
            <w:r>
              <w:t xml:space="preserve">В работе предложены мероприятия, направление на совершенствование аттестации сотрудников </w:t>
            </w:r>
            <w:r w:rsidR="009A0FA8">
              <w:t>а</w:t>
            </w:r>
            <w:r>
              <w:t xml:space="preserve">дминистрации, путем разработки </w:t>
            </w:r>
            <w:r w:rsidRPr="00BF126A">
              <w:t xml:space="preserve">технологий оценки личностных и профессиональных качеств </w:t>
            </w:r>
            <w:r>
              <w:t>муниципальных</w:t>
            </w:r>
            <w:r w:rsidRPr="00BF126A">
              <w:t xml:space="preserve"> служащих</w:t>
            </w:r>
            <w:r>
              <w:t>, что будет содействовать повышению уровня профессионализма сотрудников и качеству предоставляемых услуг.</w:t>
            </w:r>
          </w:p>
        </w:tc>
      </w:tr>
      <w:tr w:rsidR="00C73312" w:rsidRPr="005221AB" w:rsidTr="00A7510C">
        <w:trPr>
          <w:trHeight w:val="510"/>
        </w:trPr>
        <w:tc>
          <w:tcPr>
            <w:tcW w:w="5000" w:type="pct"/>
            <w:gridSpan w:val="6"/>
            <w:tcBorders>
              <w:top w:val="single" w:sz="4" w:space="0" w:color="auto"/>
              <w:left w:val="nil"/>
              <w:bottom w:val="nil"/>
              <w:right w:val="nil"/>
            </w:tcBorders>
            <w:shd w:val="clear" w:color="auto" w:fill="auto"/>
            <w:noWrap/>
            <w:vAlign w:val="bottom"/>
          </w:tcPr>
          <w:p w:rsidR="00C73312" w:rsidRPr="005221AB" w:rsidRDefault="00C73312" w:rsidP="00A7510C">
            <w:pPr>
              <w:spacing w:line="240" w:lineRule="auto"/>
              <w:ind w:firstLine="0"/>
              <w:contextualSpacing/>
              <w:rPr>
                <w:b/>
              </w:rPr>
            </w:pPr>
            <w:r w:rsidRPr="005221AB">
              <w:rPr>
                <w:b/>
              </w:rPr>
              <w:t>10. Содержание разделов ВКР (наименование глав)</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5221AB" w:rsidRDefault="00C73312" w:rsidP="00A7510C">
            <w:pPr>
              <w:spacing w:line="240" w:lineRule="auto"/>
              <w:ind w:firstLine="0"/>
              <w:contextualSpacing/>
              <w:rPr>
                <w:b/>
                <w:i/>
                <w:iCs/>
                <w:color w:val="000080"/>
              </w:rPr>
            </w:pPr>
            <w:r>
              <w:rPr>
                <w:b/>
                <w:i/>
                <w:iCs/>
                <w:color w:val="000080"/>
              </w:rPr>
              <w:t>Глава 1. Теоретические основы кадрового обеспечения системы муниципального управления</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5221AB" w:rsidRDefault="00C73312" w:rsidP="00A7510C">
            <w:pPr>
              <w:spacing w:line="240" w:lineRule="auto"/>
              <w:ind w:firstLine="0"/>
              <w:contextualSpacing/>
              <w:rPr>
                <w:b/>
                <w:i/>
                <w:iCs/>
                <w:color w:val="000080"/>
              </w:rPr>
            </w:pPr>
            <w:r>
              <w:rPr>
                <w:b/>
                <w:i/>
                <w:iCs/>
                <w:color w:val="000080"/>
              </w:rPr>
              <w:t xml:space="preserve">Глава 2. Анализ результатов управления кадрами в </w:t>
            </w:r>
            <w:r w:rsidR="009A0FA8">
              <w:rPr>
                <w:b/>
                <w:i/>
                <w:iCs/>
                <w:color w:val="000080"/>
              </w:rPr>
              <w:t>а</w:t>
            </w:r>
            <w:r>
              <w:rPr>
                <w:b/>
                <w:i/>
                <w:iCs/>
                <w:color w:val="000080"/>
              </w:rPr>
              <w:t xml:space="preserve">дминистрации муниципального образования «Южно – </w:t>
            </w:r>
            <w:r w:rsidR="009A0FA8">
              <w:rPr>
                <w:b/>
                <w:i/>
                <w:iCs/>
                <w:color w:val="000080"/>
              </w:rPr>
              <w:t xml:space="preserve">Курильский </w:t>
            </w:r>
            <w:r>
              <w:rPr>
                <w:b/>
                <w:i/>
                <w:iCs/>
                <w:color w:val="000080"/>
              </w:rPr>
              <w:t>городской округ»</w:t>
            </w:r>
          </w:p>
        </w:tc>
      </w:tr>
      <w:tr w:rsidR="00C73312" w:rsidRPr="005221AB" w:rsidTr="00A7510C">
        <w:trPr>
          <w:trHeight w:val="390"/>
        </w:trPr>
        <w:tc>
          <w:tcPr>
            <w:tcW w:w="5000" w:type="pct"/>
            <w:gridSpan w:val="6"/>
            <w:tcBorders>
              <w:top w:val="nil"/>
              <w:left w:val="nil"/>
              <w:bottom w:val="single" w:sz="4" w:space="0" w:color="auto"/>
              <w:right w:val="nil"/>
            </w:tcBorders>
            <w:shd w:val="clear" w:color="auto" w:fill="auto"/>
            <w:noWrap/>
            <w:vAlign w:val="bottom"/>
          </w:tcPr>
          <w:p w:rsidR="00C73312" w:rsidRPr="005221AB" w:rsidRDefault="007D2172" w:rsidP="00A7510C">
            <w:pPr>
              <w:spacing w:line="240" w:lineRule="auto"/>
              <w:ind w:firstLine="0"/>
              <w:contextualSpacing/>
              <w:rPr>
                <w:b/>
                <w:i/>
                <w:iCs/>
                <w:color w:val="000080"/>
              </w:rPr>
            </w:pPr>
            <w:r>
              <w:rPr>
                <w:b/>
                <w:i/>
                <w:iCs/>
                <w:noProof/>
                <w:color w:val="000080"/>
              </w:rPr>
              <w:pict>
                <v:rect id="_x0000_s1160" style="position:absolute;left:0;text-align:left;margin-left:213.2pt;margin-top:39.35pt;width:55.9pt;height:26.8pt;z-index:251719680;mso-position-horizontal-relative:text;mso-position-vertical-relative:text" strokecolor="white [3212]"/>
              </w:pict>
            </w:r>
            <w:r w:rsidR="00C73312">
              <w:rPr>
                <w:b/>
                <w:i/>
                <w:iCs/>
                <w:color w:val="000080"/>
              </w:rPr>
              <w:t xml:space="preserve">Глава 3. Пути повышения эффективности кадрового обеспечения муниципального управления в </w:t>
            </w:r>
            <w:r w:rsidR="009A0FA8">
              <w:rPr>
                <w:b/>
                <w:i/>
                <w:iCs/>
                <w:color w:val="000080"/>
              </w:rPr>
              <w:t>а</w:t>
            </w:r>
            <w:r w:rsidR="00C73312">
              <w:rPr>
                <w:b/>
                <w:i/>
                <w:iCs/>
                <w:color w:val="000080"/>
              </w:rPr>
              <w:t xml:space="preserve">дминистрации муниципального образования «Южно – </w:t>
            </w:r>
            <w:r w:rsidR="009A0FA8">
              <w:rPr>
                <w:b/>
                <w:i/>
                <w:iCs/>
                <w:color w:val="000080"/>
              </w:rPr>
              <w:t>Курильский</w:t>
            </w:r>
            <w:r w:rsidR="00C73312">
              <w:rPr>
                <w:b/>
                <w:i/>
                <w:iCs/>
                <w:color w:val="000080"/>
              </w:rPr>
              <w:t xml:space="preserve"> городской округ»</w:t>
            </w:r>
          </w:p>
        </w:tc>
      </w:tr>
      <w:tr w:rsidR="00C73312" w:rsidRPr="005221AB" w:rsidTr="00A7510C">
        <w:trPr>
          <w:trHeight w:val="510"/>
        </w:trPr>
        <w:tc>
          <w:tcPr>
            <w:tcW w:w="1982" w:type="pct"/>
            <w:gridSpan w:val="3"/>
            <w:tcBorders>
              <w:top w:val="single" w:sz="4" w:space="0" w:color="auto"/>
              <w:left w:val="nil"/>
              <w:bottom w:val="nil"/>
              <w:right w:val="nil"/>
            </w:tcBorders>
            <w:shd w:val="clear" w:color="auto" w:fill="auto"/>
            <w:noWrap/>
            <w:vAlign w:val="bottom"/>
          </w:tcPr>
          <w:p w:rsidR="00C73312" w:rsidRPr="00FF253D" w:rsidRDefault="00C73312" w:rsidP="00A7510C">
            <w:pPr>
              <w:spacing w:line="240" w:lineRule="auto"/>
              <w:ind w:firstLine="0"/>
              <w:contextualSpacing/>
            </w:pPr>
            <w:r w:rsidRPr="00FF253D">
              <w:lastRenderedPageBreak/>
              <w:t xml:space="preserve">11. </w:t>
            </w:r>
            <w:r w:rsidRPr="00FF253D">
              <w:rPr>
                <w:b/>
              </w:rPr>
              <w:t>Перечень приложений к ВКР</w:t>
            </w:r>
          </w:p>
        </w:tc>
        <w:tc>
          <w:tcPr>
            <w:tcW w:w="3018" w:type="pct"/>
            <w:gridSpan w:val="3"/>
            <w:tcBorders>
              <w:top w:val="nil"/>
              <w:left w:val="nil"/>
              <w:bottom w:val="single" w:sz="4" w:space="0" w:color="auto"/>
              <w:right w:val="nil"/>
            </w:tcBorders>
            <w:shd w:val="clear" w:color="auto" w:fill="auto"/>
            <w:noWrap/>
            <w:vAlign w:val="bottom"/>
          </w:tcPr>
          <w:p w:rsidR="00C73312" w:rsidRPr="00FF253D" w:rsidRDefault="00C73312" w:rsidP="00A7510C">
            <w:pPr>
              <w:spacing w:line="240" w:lineRule="auto"/>
              <w:ind w:firstLine="0"/>
              <w:contextualSpacing/>
            </w:pPr>
            <w:r w:rsidRPr="00FF253D">
              <w:t xml:space="preserve">Приложение 1. Организационная структура </w:t>
            </w:r>
          </w:p>
        </w:tc>
      </w:tr>
      <w:tr w:rsidR="00C73312" w:rsidRPr="00FF253D" w:rsidTr="00A7510C">
        <w:trPr>
          <w:trHeight w:val="405"/>
        </w:trPr>
        <w:tc>
          <w:tcPr>
            <w:tcW w:w="5000" w:type="pct"/>
            <w:gridSpan w:val="6"/>
            <w:tcBorders>
              <w:top w:val="nil"/>
              <w:left w:val="nil"/>
              <w:bottom w:val="single" w:sz="4" w:space="0" w:color="auto"/>
              <w:right w:val="nil"/>
            </w:tcBorders>
            <w:shd w:val="clear" w:color="auto" w:fill="auto"/>
            <w:noWrap/>
            <w:vAlign w:val="bottom"/>
          </w:tcPr>
          <w:p w:rsidR="00C73312" w:rsidRPr="00FF253D" w:rsidRDefault="00C73312" w:rsidP="00A7510C">
            <w:pPr>
              <w:spacing w:line="240" w:lineRule="auto"/>
              <w:ind w:firstLine="0"/>
              <w:contextualSpacing/>
              <w:rPr>
                <w:iCs/>
              </w:rPr>
            </w:pPr>
            <w:r w:rsidRPr="00FF253D">
              <w:rPr>
                <w:iCs/>
              </w:rPr>
              <w:t>Администрации МО «Южно – Курильский городской округ» </w:t>
            </w:r>
          </w:p>
        </w:tc>
      </w:tr>
      <w:tr w:rsidR="00C73312" w:rsidRPr="00FF253D" w:rsidTr="00A7510C">
        <w:trPr>
          <w:trHeight w:val="405"/>
        </w:trPr>
        <w:tc>
          <w:tcPr>
            <w:tcW w:w="5000" w:type="pct"/>
            <w:gridSpan w:val="6"/>
            <w:tcBorders>
              <w:top w:val="nil"/>
              <w:left w:val="nil"/>
              <w:bottom w:val="single" w:sz="4" w:space="0" w:color="auto"/>
              <w:right w:val="nil"/>
            </w:tcBorders>
            <w:shd w:val="clear" w:color="auto" w:fill="auto"/>
            <w:noWrap/>
            <w:vAlign w:val="bottom"/>
          </w:tcPr>
          <w:p w:rsidR="00C73312" w:rsidRPr="00FF253D" w:rsidRDefault="00C73312" w:rsidP="00A7510C">
            <w:pPr>
              <w:spacing w:line="240" w:lineRule="auto"/>
              <w:ind w:firstLine="0"/>
              <w:contextualSpacing/>
              <w:rPr>
                <w:iCs/>
              </w:rPr>
            </w:pPr>
            <w:r w:rsidRPr="00FF253D">
              <w:rPr>
                <w:iCs/>
              </w:rPr>
              <w:t xml:space="preserve">Приложение 2. </w:t>
            </w:r>
            <w:r w:rsidRPr="00FF253D">
              <w:t xml:space="preserve">Анкетирование сотрудников </w:t>
            </w:r>
            <w:r w:rsidR="009A0FA8">
              <w:t>а</w:t>
            </w:r>
            <w:r w:rsidRPr="00FF253D">
              <w:rPr>
                <w:iCs/>
              </w:rPr>
              <w:t xml:space="preserve">дминистрации МО «Южно – Курильский городской округ» </w:t>
            </w:r>
            <w:r w:rsidRPr="00FF253D">
              <w:t>с целью определения степени их удовлетворенности местом работы</w:t>
            </w:r>
          </w:p>
        </w:tc>
      </w:tr>
      <w:tr w:rsidR="00C73312" w:rsidRPr="005221AB" w:rsidTr="00A7510C">
        <w:trPr>
          <w:trHeight w:val="630"/>
        </w:trPr>
        <w:tc>
          <w:tcPr>
            <w:tcW w:w="2971" w:type="pct"/>
            <w:gridSpan w:val="4"/>
            <w:tcBorders>
              <w:top w:val="single" w:sz="4" w:space="0" w:color="auto"/>
              <w:left w:val="nil"/>
              <w:right w:val="nil"/>
            </w:tcBorders>
            <w:shd w:val="clear" w:color="auto" w:fill="auto"/>
            <w:noWrap/>
            <w:vAlign w:val="bottom"/>
          </w:tcPr>
          <w:p w:rsidR="00C73312" w:rsidRPr="005221AB" w:rsidRDefault="00C73312" w:rsidP="00A7510C">
            <w:pPr>
              <w:spacing w:line="240" w:lineRule="auto"/>
              <w:ind w:firstLine="0"/>
              <w:contextualSpacing/>
              <w:jc w:val="left"/>
              <w:rPr>
                <w:b/>
                <w:bCs/>
              </w:rPr>
            </w:pPr>
            <w:r>
              <w:rPr>
                <w:b/>
                <w:bCs/>
              </w:rPr>
              <w:t>Д</w:t>
            </w:r>
            <w:r w:rsidRPr="005221AB">
              <w:rPr>
                <w:b/>
                <w:bCs/>
              </w:rPr>
              <w:t xml:space="preserve">ата утверждения концепции  </w:t>
            </w:r>
          </w:p>
        </w:tc>
        <w:tc>
          <w:tcPr>
            <w:tcW w:w="2029" w:type="pct"/>
            <w:gridSpan w:val="2"/>
            <w:tcBorders>
              <w:top w:val="nil"/>
              <w:left w:val="nil"/>
              <w:right w:val="nil"/>
            </w:tcBorders>
            <w:shd w:val="clear" w:color="auto" w:fill="auto"/>
            <w:noWrap/>
            <w:vAlign w:val="bottom"/>
          </w:tcPr>
          <w:p w:rsidR="00C73312" w:rsidRPr="005221AB" w:rsidRDefault="00C73312" w:rsidP="00A7510C">
            <w:pPr>
              <w:spacing w:line="240" w:lineRule="auto"/>
              <w:ind w:firstLine="0"/>
              <w:contextualSpacing/>
              <w:jc w:val="right"/>
              <w:rPr>
                <w:iCs/>
              </w:rPr>
            </w:pPr>
            <w:r w:rsidRPr="005221AB">
              <w:t xml:space="preserve"> «____» ______________ 201</w:t>
            </w:r>
            <w:r>
              <w:t>___</w:t>
            </w:r>
            <w:r w:rsidRPr="005221AB">
              <w:t xml:space="preserve"> г.</w:t>
            </w:r>
          </w:p>
        </w:tc>
      </w:tr>
      <w:tr w:rsidR="00C73312" w:rsidRPr="005221AB" w:rsidTr="00A7510C">
        <w:trPr>
          <w:trHeight w:val="510"/>
        </w:trPr>
        <w:tc>
          <w:tcPr>
            <w:tcW w:w="3348" w:type="pct"/>
            <w:gridSpan w:val="5"/>
            <w:tcBorders>
              <w:top w:val="nil"/>
              <w:left w:val="nil"/>
              <w:bottom w:val="nil"/>
              <w:right w:val="nil"/>
            </w:tcBorders>
            <w:shd w:val="clear" w:color="auto" w:fill="auto"/>
            <w:noWrap/>
            <w:vAlign w:val="bottom"/>
          </w:tcPr>
          <w:p w:rsidR="00C73312" w:rsidRDefault="00C73312" w:rsidP="00A7510C">
            <w:pPr>
              <w:spacing w:line="240" w:lineRule="auto"/>
              <w:contextualSpacing/>
              <w:jc w:val="right"/>
              <w:rPr>
                <w:b/>
                <w:i/>
                <w:iCs/>
              </w:rPr>
            </w:pPr>
          </w:p>
          <w:p w:rsidR="00C73312" w:rsidRPr="005221AB" w:rsidRDefault="00C73312" w:rsidP="00A7510C">
            <w:pPr>
              <w:spacing w:line="240" w:lineRule="auto"/>
              <w:contextualSpacing/>
              <w:jc w:val="right"/>
              <w:rPr>
                <w:b/>
                <w:i/>
                <w:iCs/>
              </w:rPr>
            </w:pPr>
            <w:r w:rsidRPr="005221AB">
              <w:rPr>
                <w:b/>
                <w:i/>
                <w:iCs/>
              </w:rPr>
              <w:t>«</w:t>
            </w:r>
            <w:proofErr w:type="spellStart"/>
            <w:r w:rsidRPr="005221AB">
              <w:rPr>
                <w:b/>
                <w:i/>
                <w:iCs/>
                <w:lang w:val="en-US"/>
              </w:rPr>
              <w:t>Утверждаю</w:t>
            </w:r>
            <w:proofErr w:type="spellEnd"/>
            <w:r w:rsidRPr="005221AB">
              <w:rPr>
                <w:b/>
                <w:i/>
                <w:iCs/>
              </w:rPr>
              <w:t>»</w:t>
            </w:r>
          </w:p>
          <w:p w:rsidR="00C73312" w:rsidRPr="00E42912" w:rsidRDefault="00C73312" w:rsidP="00A7510C">
            <w:pPr>
              <w:spacing w:line="240" w:lineRule="auto"/>
              <w:ind w:firstLineChars="100" w:firstLine="240"/>
              <w:contextualSpacing/>
              <w:jc w:val="right"/>
              <w:rPr>
                <w:iCs/>
                <w:color w:val="000080"/>
              </w:rPr>
            </w:pPr>
            <w:r w:rsidRPr="00E42912">
              <w:rPr>
                <w:iCs/>
              </w:rPr>
              <w:t>Руководитель ВКР</w:t>
            </w:r>
          </w:p>
        </w:tc>
        <w:tc>
          <w:tcPr>
            <w:tcW w:w="1652" w:type="pct"/>
            <w:tcBorders>
              <w:top w:val="nil"/>
              <w:left w:val="nil"/>
              <w:bottom w:val="single" w:sz="4" w:space="0" w:color="auto"/>
              <w:right w:val="nil"/>
            </w:tcBorders>
            <w:shd w:val="clear" w:color="auto" w:fill="auto"/>
            <w:noWrap/>
            <w:vAlign w:val="bottom"/>
          </w:tcPr>
          <w:p w:rsidR="00C73312" w:rsidRPr="005221AB" w:rsidRDefault="00C73312" w:rsidP="00A7510C">
            <w:pPr>
              <w:spacing w:line="240" w:lineRule="auto"/>
              <w:contextualSpacing/>
              <w:jc w:val="center"/>
              <w:rPr>
                <w:i/>
                <w:iCs/>
                <w:color w:val="000080"/>
              </w:rPr>
            </w:pPr>
            <w:r w:rsidRPr="005221AB">
              <w:rPr>
                <w:i/>
                <w:iCs/>
                <w:color w:val="000080"/>
              </w:rPr>
              <w:t> </w:t>
            </w:r>
          </w:p>
        </w:tc>
      </w:tr>
      <w:tr w:rsidR="00C73312" w:rsidRPr="005221AB" w:rsidTr="00A7510C">
        <w:trPr>
          <w:trHeight w:val="195"/>
        </w:trPr>
        <w:tc>
          <w:tcPr>
            <w:tcW w:w="3348" w:type="pct"/>
            <w:gridSpan w:val="5"/>
            <w:tcBorders>
              <w:top w:val="nil"/>
              <w:left w:val="nil"/>
              <w:bottom w:val="nil"/>
              <w:right w:val="nil"/>
            </w:tcBorders>
            <w:shd w:val="clear" w:color="auto" w:fill="auto"/>
            <w:noWrap/>
            <w:vAlign w:val="bottom"/>
          </w:tcPr>
          <w:p w:rsidR="00C73312" w:rsidRPr="005221AB" w:rsidRDefault="00C73312" w:rsidP="00A7510C">
            <w:pPr>
              <w:spacing w:line="240" w:lineRule="auto"/>
              <w:contextualSpacing/>
              <w:jc w:val="right"/>
              <w:rPr>
                <w:i/>
                <w:iCs/>
              </w:rPr>
            </w:pPr>
          </w:p>
        </w:tc>
        <w:tc>
          <w:tcPr>
            <w:tcW w:w="1652" w:type="pct"/>
            <w:tcBorders>
              <w:top w:val="single" w:sz="4" w:space="0" w:color="auto"/>
              <w:left w:val="nil"/>
              <w:bottom w:val="nil"/>
              <w:right w:val="nil"/>
            </w:tcBorders>
            <w:shd w:val="clear" w:color="auto" w:fill="auto"/>
            <w:noWrap/>
          </w:tcPr>
          <w:p w:rsidR="00C73312" w:rsidRPr="002C3085" w:rsidRDefault="00C73312" w:rsidP="00A7510C">
            <w:pPr>
              <w:spacing w:line="240" w:lineRule="auto"/>
              <w:contextualSpacing/>
              <w:jc w:val="center"/>
              <w:rPr>
                <w:i/>
                <w:iCs/>
                <w:sz w:val="16"/>
                <w:szCs w:val="16"/>
              </w:rPr>
            </w:pPr>
            <w:r w:rsidRPr="002C3085">
              <w:rPr>
                <w:i/>
                <w:iCs/>
                <w:sz w:val="16"/>
                <w:szCs w:val="16"/>
              </w:rPr>
              <w:t>подпись</w:t>
            </w:r>
          </w:p>
        </w:tc>
      </w:tr>
      <w:tr w:rsidR="00C73312" w:rsidRPr="005221AB" w:rsidTr="00A7510C">
        <w:trPr>
          <w:trHeight w:val="495"/>
        </w:trPr>
        <w:tc>
          <w:tcPr>
            <w:tcW w:w="3348" w:type="pct"/>
            <w:gridSpan w:val="5"/>
            <w:tcBorders>
              <w:top w:val="nil"/>
              <w:left w:val="nil"/>
              <w:bottom w:val="nil"/>
              <w:right w:val="nil"/>
            </w:tcBorders>
            <w:shd w:val="clear" w:color="auto" w:fill="auto"/>
            <w:noWrap/>
            <w:vAlign w:val="bottom"/>
          </w:tcPr>
          <w:p w:rsidR="00C73312" w:rsidRPr="00E42912" w:rsidRDefault="00C73312" w:rsidP="00A7510C">
            <w:pPr>
              <w:spacing w:line="240" w:lineRule="auto"/>
              <w:ind w:firstLineChars="100" w:firstLine="240"/>
              <w:contextualSpacing/>
              <w:jc w:val="right"/>
              <w:rPr>
                <w:iCs/>
                <w:color w:val="000080"/>
              </w:rPr>
            </w:pPr>
            <w:r w:rsidRPr="00E42912">
              <w:rPr>
                <w:iCs/>
              </w:rPr>
              <w:t xml:space="preserve">Обучающийся </w:t>
            </w:r>
          </w:p>
        </w:tc>
        <w:tc>
          <w:tcPr>
            <w:tcW w:w="1652" w:type="pct"/>
            <w:tcBorders>
              <w:top w:val="nil"/>
              <w:left w:val="nil"/>
              <w:bottom w:val="single" w:sz="4" w:space="0" w:color="auto"/>
              <w:right w:val="nil"/>
            </w:tcBorders>
            <w:shd w:val="clear" w:color="auto" w:fill="auto"/>
            <w:noWrap/>
            <w:vAlign w:val="bottom"/>
          </w:tcPr>
          <w:p w:rsidR="00C73312" w:rsidRPr="005221AB" w:rsidRDefault="00C73312" w:rsidP="00A7510C">
            <w:pPr>
              <w:spacing w:line="240" w:lineRule="auto"/>
              <w:contextualSpacing/>
              <w:jc w:val="center"/>
              <w:rPr>
                <w:i/>
                <w:iCs/>
                <w:color w:val="000080"/>
              </w:rPr>
            </w:pPr>
            <w:r w:rsidRPr="005221AB">
              <w:rPr>
                <w:i/>
                <w:iCs/>
                <w:color w:val="000080"/>
              </w:rPr>
              <w:t> </w:t>
            </w:r>
          </w:p>
        </w:tc>
      </w:tr>
      <w:tr w:rsidR="00C73312" w:rsidRPr="005221AB" w:rsidTr="00A7510C">
        <w:trPr>
          <w:trHeight w:val="255"/>
        </w:trPr>
        <w:tc>
          <w:tcPr>
            <w:tcW w:w="3348" w:type="pct"/>
            <w:gridSpan w:val="5"/>
            <w:tcBorders>
              <w:top w:val="nil"/>
              <w:left w:val="nil"/>
              <w:bottom w:val="nil"/>
              <w:right w:val="nil"/>
            </w:tcBorders>
            <w:shd w:val="clear" w:color="auto" w:fill="auto"/>
            <w:noWrap/>
            <w:vAlign w:val="bottom"/>
          </w:tcPr>
          <w:p w:rsidR="00C73312" w:rsidRPr="005221AB" w:rsidRDefault="00C73312" w:rsidP="00A7510C">
            <w:pPr>
              <w:spacing w:line="240" w:lineRule="auto"/>
              <w:contextualSpacing/>
            </w:pPr>
          </w:p>
        </w:tc>
        <w:tc>
          <w:tcPr>
            <w:tcW w:w="1652" w:type="pct"/>
            <w:tcBorders>
              <w:top w:val="single" w:sz="4" w:space="0" w:color="auto"/>
              <w:left w:val="nil"/>
              <w:bottom w:val="nil"/>
              <w:right w:val="nil"/>
            </w:tcBorders>
            <w:shd w:val="clear" w:color="auto" w:fill="auto"/>
            <w:noWrap/>
          </w:tcPr>
          <w:p w:rsidR="00C73312" w:rsidRPr="002C3085" w:rsidRDefault="00C73312" w:rsidP="00A7510C">
            <w:pPr>
              <w:spacing w:line="240" w:lineRule="auto"/>
              <w:contextualSpacing/>
              <w:jc w:val="center"/>
              <w:rPr>
                <w:i/>
                <w:iCs/>
                <w:sz w:val="16"/>
                <w:szCs w:val="16"/>
              </w:rPr>
            </w:pPr>
            <w:r w:rsidRPr="002C3085">
              <w:rPr>
                <w:i/>
                <w:iCs/>
                <w:sz w:val="16"/>
                <w:szCs w:val="16"/>
              </w:rPr>
              <w:t>подпись</w:t>
            </w:r>
          </w:p>
        </w:tc>
      </w:tr>
    </w:tbl>
    <w:p w:rsidR="00C73312" w:rsidRPr="005221AB" w:rsidRDefault="00C73312" w:rsidP="00C73312">
      <w:pPr>
        <w:pStyle w:val="a7"/>
        <w:tabs>
          <w:tab w:val="left" w:pos="0"/>
        </w:tabs>
        <w:ind w:firstLine="0"/>
        <w:contextualSpacing/>
        <w:jc w:val="right"/>
      </w:pPr>
    </w:p>
    <w:p w:rsidR="00C73312" w:rsidRPr="005221AB" w:rsidRDefault="00C73312" w:rsidP="00C73312">
      <w:pPr>
        <w:pStyle w:val="a7"/>
        <w:tabs>
          <w:tab w:val="left" w:pos="0"/>
        </w:tabs>
        <w:ind w:firstLine="0"/>
        <w:jc w:val="right"/>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73312" w:rsidRDefault="00C73312" w:rsidP="00AC2E59">
      <w:pPr>
        <w:ind w:firstLine="0"/>
        <w:jc w:val="center"/>
        <w:rPr>
          <w:b/>
        </w:rPr>
      </w:pPr>
    </w:p>
    <w:p w:rsidR="00C05EEB" w:rsidRDefault="00C05EEB" w:rsidP="00AC2E59">
      <w:pPr>
        <w:ind w:firstLine="0"/>
        <w:jc w:val="center"/>
        <w:rPr>
          <w:b/>
        </w:rPr>
      </w:pPr>
    </w:p>
    <w:p w:rsidR="00C05EEB" w:rsidRDefault="00C05EEB" w:rsidP="00AC2E59">
      <w:pPr>
        <w:ind w:firstLine="0"/>
        <w:jc w:val="center"/>
        <w:rPr>
          <w:b/>
        </w:rPr>
      </w:pPr>
    </w:p>
    <w:p w:rsidR="00C05EEB" w:rsidRDefault="007D2172" w:rsidP="00AC2E59">
      <w:pPr>
        <w:ind w:firstLine="0"/>
        <w:jc w:val="center"/>
        <w:rPr>
          <w:b/>
        </w:rPr>
      </w:pPr>
      <w:r>
        <w:rPr>
          <w:b/>
          <w:noProof/>
        </w:rPr>
        <w:pict>
          <v:rect id="_x0000_s1161" style="position:absolute;left:0;text-align:left;margin-left:210.9pt;margin-top:17.35pt;width:55.9pt;height:26.8pt;z-index:251720704" strokecolor="white [3212]"/>
        </w:pict>
      </w:r>
    </w:p>
    <w:sdt>
      <w:sdtPr>
        <w:rPr>
          <w:rFonts w:ascii="Times New Roman" w:eastAsia="Times New Roman" w:hAnsi="Times New Roman" w:cs="Times New Roman"/>
          <w:b w:val="0"/>
          <w:bCs w:val="0"/>
          <w:color w:val="auto"/>
          <w:sz w:val="24"/>
          <w:szCs w:val="24"/>
          <w:lang w:eastAsia="ru-RU"/>
        </w:rPr>
        <w:id w:val="202785742"/>
        <w:docPartObj>
          <w:docPartGallery w:val="Table of Contents"/>
          <w:docPartUnique/>
        </w:docPartObj>
      </w:sdtPr>
      <w:sdtContent>
        <w:p w:rsidR="00C05EEB" w:rsidRPr="00C05EEB" w:rsidRDefault="00C05EEB" w:rsidP="00C05EEB">
          <w:pPr>
            <w:pStyle w:val="af5"/>
            <w:spacing w:before="0" w:line="360" w:lineRule="auto"/>
            <w:jc w:val="center"/>
            <w:rPr>
              <w:rFonts w:ascii="Times New Roman" w:hAnsi="Times New Roman" w:cs="Times New Roman"/>
              <w:color w:val="auto"/>
            </w:rPr>
          </w:pPr>
          <w:r w:rsidRPr="00C05EEB">
            <w:rPr>
              <w:rFonts w:ascii="Times New Roman" w:hAnsi="Times New Roman" w:cs="Times New Roman"/>
              <w:color w:val="auto"/>
            </w:rPr>
            <w:t>СОДЕРЖАНИЕ</w:t>
          </w:r>
        </w:p>
        <w:p w:rsidR="00C05EEB" w:rsidRDefault="00C05EEB" w:rsidP="00C05EEB">
          <w:pPr>
            <w:pStyle w:val="31"/>
            <w:tabs>
              <w:tab w:val="right" w:leader="dot" w:pos="9628"/>
            </w:tabs>
            <w:spacing w:after="0"/>
            <w:ind w:left="0" w:firstLine="0"/>
            <w:rPr>
              <w:sz w:val="28"/>
            </w:rPr>
          </w:pPr>
        </w:p>
        <w:p w:rsidR="00516843" w:rsidRPr="00516843" w:rsidRDefault="007D2172" w:rsidP="00516843">
          <w:pPr>
            <w:pStyle w:val="31"/>
            <w:tabs>
              <w:tab w:val="right" w:leader="dot" w:pos="9628"/>
            </w:tabs>
            <w:spacing w:after="0"/>
            <w:ind w:left="0" w:firstLine="0"/>
            <w:rPr>
              <w:rFonts w:asciiTheme="minorHAnsi" w:eastAsiaTheme="minorEastAsia" w:hAnsiTheme="minorHAnsi" w:cstheme="minorBidi"/>
              <w:noProof/>
              <w:sz w:val="28"/>
              <w:szCs w:val="28"/>
            </w:rPr>
          </w:pPr>
          <w:r w:rsidRPr="00516843">
            <w:rPr>
              <w:sz w:val="28"/>
              <w:szCs w:val="28"/>
            </w:rPr>
            <w:fldChar w:fldCharType="begin"/>
          </w:r>
          <w:r w:rsidR="00C05EEB" w:rsidRPr="00516843">
            <w:rPr>
              <w:sz w:val="28"/>
              <w:szCs w:val="28"/>
            </w:rPr>
            <w:instrText xml:space="preserve"> TOC \o "1-3" \h \z \u </w:instrText>
          </w:r>
          <w:r w:rsidRPr="00516843">
            <w:rPr>
              <w:sz w:val="28"/>
              <w:szCs w:val="28"/>
            </w:rPr>
            <w:fldChar w:fldCharType="separate"/>
          </w:r>
          <w:hyperlink w:anchor="_Toc104366518" w:history="1">
            <w:r w:rsidR="00516843" w:rsidRPr="00516843">
              <w:rPr>
                <w:rStyle w:val="ad"/>
                <w:rFonts w:eastAsiaTheme="majorEastAsia"/>
                <w:noProof/>
                <w:sz w:val="28"/>
                <w:szCs w:val="28"/>
              </w:rPr>
              <w:t>ВВЕДЕНИЕ</w:t>
            </w:r>
            <w:r w:rsidR="00516843" w:rsidRPr="00516843">
              <w:rPr>
                <w:noProof/>
                <w:webHidden/>
                <w:sz w:val="28"/>
                <w:szCs w:val="28"/>
              </w:rPr>
              <w:tab/>
            </w:r>
            <w:r w:rsidR="00516843" w:rsidRPr="00516843">
              <w:rPr>
                <w:noProof/>
                <w:webHidden/>
                <w:sz w:val="28"/>
                <w:szCs w:val="28"/>
              </w:rPr>
              <w:fldChar w:fldCharType="begin"/>
            </w:r>
            <w:r w:rsidR="00516843" w:rsidRPr="00516843">
              <w:rPr>
                <w:noProof/>
                <w:webHidden/>
                <w:sz w:val="28"/>
                <w:szCs w:val="28"/>
              </w:rPr>
              <w:instrText xml:space="preserve"> PAGEREF _Toc104366518 \h </w:instrText>
            </w:r>
            <w:r w:rsidR="00516843" w:rsidRPr="00516843">
              <w:rPr>
                <w:noProof/>
                <w:webHidden/>
                <w:sz w:val="28"/>
                <w:szCs w:val="28"/>
              </w:rPr>
            </w:r>
            <w:r w:rsidR="00516843" w:rsidRPr="00516843">
              <w:rPr>
                <w:noProof/>
                <w:webHidden/>
                <w:sz w:val="28"/>
                <w:szCs w:val="28"/>
              </w:rPr>
              <w:fldChar w:fldCharType="separate"/>
            </w:r>
            <w:r w:rsidR="00C94DD1">
              <w:rPr>
                <w:noProof/>
                <w:webHidden/>
                <w:sz w:val="28"/>
                <w:szCs w:val="28"/>
              </w:rPr>
              <w:t>6</w:t>
            </w:r>
            <w:r w:rsidR="00516843"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19" w:history="1">
            <w:r w:rsidRPr="00516843">
              <w:rPr>
                <w:rStyle w:val="ad"/>
                <w:rFonts w:eastAsiaTheme="majorEastAsia"/>
                <w:noProof/>
                <w:sz w:val="28"/>
                <w:szCs w:val="28"/>
              </w:rPr>
              <w:t>ГЛАВА 1. ТЕОРЕТИЧЕСКИЕ ОСНОВЫ КАДРОВОГО ОБЕСПЕЧЕНИЯ СИСТЕМЫ МУНИЦИПАЛЬНОГО УПРАВЛЕНИЯ</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_Toc104366519 \h </w:instrText>
            </w:r>
            <w:r w:rsidRPr="00516843">
              <w:rPr>
                <w:noProof/>
                <w:webHidden/>
                <w:sz w:val="28"/>
                <w:szCs w:val="28"/>
              </w:rPr>
            </w:r>
            <w:r w:rsidRPr="00516843">
              <w:rPr>
                <w:noProof/>
                <w:webHidden/>
                <w:sz w:val="28"/>
                <w:szCs w:val="28"/>
              </w:rPr>
              <w:fldChar w:fldCharType="separate"/>
            </w:r>
            <w:r w:rsidR="00C94DD1">
              <w:rPr>
                <w:noProof/>
                <w:webHidden/>
                <w:sz w:val="28"/>
                <w:szCs w:val="28"/>
              </w:rPr>
              <w:t>10</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0" w:history="1">
            <w:r w:rsidRPr="00516843">
              <w:rPr>
                <w:rStyle w:val="ad"/>
                <w:rFonts w:eastAsiaTheme="majorEastAsia"/>
                <w:noProof/>
                <w:sz w:val="28"/>
                <w:szCs w:val="28"/>
              </w:rPr>
              <w:t>1.1 Понятие и сущность муниципальной кадровой политики</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_Toc104366520 \h </w:instrText>
            </w:r>
            <w:r w:rsidRPr="00516843">
              <w:rPr>
                <w:noProof/>
                <w:webHidden/>
                <w:sz w:val="28"/>
                <w:szCs w:val="28"/>
              </w:rPr>
            </w:r>
            <w:r w:rsidRPr="00516843">
              <w:rPr>
                <w:noProof/>
                <w:webHidden/>
                <w:sz w:val="28"/>
                <w:szCs w:val="28"/>
              </w:rPr>
              <w:fldChar w:fldCharType="separate"/>
            </w:r>
            <w:r w:rsidR="00C94DD1">
              <w:rPr>
                <w:noProof/>
                <w:webHidden/>
                <w:sz w:val="28"/>
                <w:szCs w:val="28"/>
              </w:rPr>
              <w:t>10</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1" w:history="1">
            <w:r w:rsidRPr="00516843">
              <w:rPr>
                <w:rStyle w:val="ad"/>
                <w:rFonts w:eastAsiaTheme="majorEastAsia"/>
                <w:noProof/>
                <w:sz w:val="28"/>
                <w:szCs w:val="28"/>
              </w:rPr>
              <w:t>1.2 Механизм обеспечения кадровой политики на муниципальном уровне</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_Toc104366521 \h </w:instrText>
            </w:r>
            <w:r w:rsidRPr="00516843">
              <w:rPr>
                <w:noProof/>
                <w:webHidden/>
                <w:sz w:val="28"/>
                <w:szCs w:val="28"/>
              </w:rPr>
            </w:r>
            <w:r w:rsidRPr="00516843">
              <w:rPr>
                <w:noProof/>
                <w:webHidden/>
                <w:sz w:val="28"/>
                <w:szCs w:val="28"/>
              </w:rPr>
              <w:fldChar w:fldCharType="separate"/>
            </w:r>
            <w:r w:rsidR="00C94DD1">
              <w:rPr>
                <w:noProof/>
                <w:webHidden/>
                <w:sz w:val="28"/>
                <w:szCs w:val="28"/>
              </w:rPr>
              <w:t>17</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2" w:history="1">
            <w:r w:rsidRPr="00516843">
              <w:rPr>
                <w:rStyle w:val="ad"/>
                <w:rFonts w:eastAsiaTheme="majorEastAsia"/>
                <w:noProof/>
                <w:sz w:val="28"/>
                <w:szCs w:val="28"/>
              </w:rPr>
              <w:t>ГЛАВА 2. АНАЛИЗ РЕЗУЛЬТАТОВ УПРАВЛЕНИЯ КАДРАМИ В АДМИНИСТРАЦИИ МУНИЦИПАЛЬНОГО ОБРАЗОВАНИЯ «ЮЖНО – КУРИЛЬСКИЙ ГОРОДСКОЙ ОКРУГ»</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_Toc104366522 \h </w:instrText>
            </w:r>
            <w:r w:rsidRPr="00516843">
              <w:rPr>
                <w:noProof/>
                <w:webHidden/>
                <w:sz w:val="28"/>
                <w:szCs w:val="28"/>
              </w:rPr>
            </w:r>
            <w:r w:rsidRPr="00516843">
              <w:rPr>
                <w:noProof/>
                <w:webHidden/>
                <w:sz w:val="28"/>
                <w:szCs w:val="28"/>
              </w:rPr>
              <w:fldChar w:fldCharType="separate"/>
            </w:r>
            <w:r w:rsidR="00C94DD1">
              <w:rPr>
                <w:noProof/>
                <w:webHidden/>
                <w:sz w:val="28"/>
                <w:szCs w:val="28"/>
              </w:rPr>
              <w:t>27</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3" w:history="1">
            <w:r w:rsidRPr="00516843">
              <w:rPr>
                <w:rStyle w:val="ad"/>
                <w:rFonts w:eastAsiaTheme="majorEastAsia"/>
                <w:noProof/>
                <w:sz w:val="28"/>
                <w:szCs w:val="28"/>
              </w:rPr>
              <w:t>2.1 Организационно-управленческая характеристика Администрации МО Южно – Курильский городской округ</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_Toc104366523 \h </w:instrText>
            </w:r>
            <w:r w:rsidRPr="00516843">
              <w:rPr>
                <w:noProof/>
                <w:webHidden/>
                <w:sz w:val="28"/>
                <w:szCs w:val="28"/>
              </w:rPr>
            </w:r>
            <w:r w:rsidRPr="00516843">
              <w:rPr>
                <w:noProof/>
                <w:webHidden/>
                <w:sz w:val="28"/>
                <w:szCs w:val="28"/>
              </w:rPr>
              <w:fldChar w:fldCharType="separate"/>
            </w:r>
            <w:r w:rsidR="00C94DD1">
              <w:rPr>
                <w:noProof/>
                <w:webHidden/>
                <w:sz w:val="28"/>
                <w:szCs w:val="28"/>
              </w:rPr>
              <w:t>27</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4" w:history="1">
            <w:r w:rsidRPr="00516843">
              <w:rPr>
                <w:rStyle w:val="ad"/>
                <w:rFonts w:eastAsiaTheme="majorEastAsia"/>
                <w:noProof/>
                <w:sz w:val="28"/>
                <w:szCs w:val="28"/>
              </w:rPr>
              <w:t>2.2. Анализ и оценка практики управления кадрами Администрации МО Южно – Курильский городской округ</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_Toc104366524 \h </w:instrText>
            </w:r>
            <w:r w:rsidRPr="00516843">
              <w:rPr>
                <w:noProof/>
                <w:webHidden/>
                <w:sz w:val="28"/>
                <w:szCs w:val="28"/>
              </w:rPr>
            </w:r>
            <w:r w:rsidRPr="00516843">
              <w:rPr>
                <w:noProof/>
                <w:webHidden/>
                <w:sz w:val="28"/>
                <w:szCs w:val="28"/>
              </w:rPr>
              <w:fldChar w:fldCharType="separate"/>
            </w:r>
            <w:r w:rsidR="00C94DD1">
              <w:rPr>
                <w:noProof/>
                <w:webHidden/>
                <w:sz w:val="28"/>
                <w:szCs w:val="28"/>
              </w:rPr>
              <w:t>33</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5" w:history="1">
            <w:r w:rsidRPr="00516843">
              <w:rPr>
                <w:rStyle w:val="ad"/>
                <w:rFonts w:eastAsiaTheme="majorEastAsia"/>
                <w:noProof/>
                <w:sz w:val="28"/>
                <w:szCs w:val="28"/>
              </w:rPr>
              <w:t>2.3 Оценка эффективности кадровой политики в администрации</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_Toc104366525 \h </w:instrText>
            </w:r>
            <w:r w:rsidRPr="00516843">
              <w:rPr>
                <w:noProof/>
                <w:webHidden/>
                <w:sz w:val="28"/>
                <w:szCs w:val="28"/>
              </w:rPr>
            </w:r>
            <w:r w:rsidRPr="00516843">
              <w:rPr>
                <w:noProof/>
                <w:webHidden/>
                <w:sz w:val="28"/>
                <w:szCs w:val="28"/>
              </w:rPr>
              <w:fldChar w:fldCharType="separate"/>
            </w:r>
            <w:r w:rsidR="00C94DD1">
              <w:rPr>
                <w:noProof/>
                <w:webHidden/>
                <w:sz w:val="28"/>
                <w:szCs w:val="28"/>
              </w:rPr>
              <w:t>40</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6" w:history="1">
            <w:r w:rsidRPr="00516843">
              <w:rPr>
                <w:rStyle w:val="ad"/>
                <w:rFonts w:eastAsiaTheme="majorEastAsia"/>
                <w:noProof/>
                <w:sz w:val="28"/>
                <w:szCs w:val="28"/>
              </w:rPr>
              <w:t>ГЛАВА 3. ПУТИ ПОВЫШЕНИЯ ЭФФЕКТИВНОСТИ КАДРОВОГО ОБЕСПЕЧЕНИЯ МУНИЦИПАЛЬНОГО УПРАВЛЕНИЯ В АДМИНИСТРАЦИИ МУНИЦИПАЛЬНОГО ОБРАЗОВАНИЯ «ЮЖНО – КУРИЛЬСКИ ГОРОДСКОЙ ОКРУГ»</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_Toc104366526 \h </w:instrText>
            </w:r>
            <w:r w:rsidRPr="00516843">
              <w:rPr>
                <w:noProof/>
                <w:webHidden/>
                <w:sz w:val="28"/>
                <w:szCs w:val="28"/>
              </w:rPr>
            </w:r>
            <w:r w:rsidRPr="00516843">
              <w:rPr>
                <w:noProof/>
                <w:webHidden/>
                <w:sz w:val="28"/>
                <w:szCs w:val="28"/>
              </w:rPr>
              <w:fldChar w:fldCharType="separate"/>
            </w:r>
            <w:r w:rsidR="00C94DD1">
              <w:rPr>
                <w:noProof/>
                <w:webHidden/>
                <w:sz w:val="28"/>
                <w:szCs w:val="28"/>
              </w:rPr>
              <w:t>55</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7" w:history="1">
            <w:r w:rsidRPr="00516843">
              <w:rPr>
                <w:rStyle w:val="ad"/>
                <w:rFonts w:eastAsiaTheme="majorEastAsia"/>
                <w:noProof/>
                <w:sz w:val="28"/>
                <w:szCs w:val="28"/>
              </w:rPr>
              <w:t>3.1 Мероприятия на повышение качества кадрового обеспечения администрации</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_Toc104366527 \h </w:instrText>
            </w:r>
            <w:r w:rsidRPr="00516843">
              <w:rPr>
                <w:noProof/>
                <w:webHidden/>
                <w:sz w:val="28"/>
                <w:szCs w:val="28"/>
              </w:rPr>
            </w:r>
            <w:r w:rsidRPr="00516843">
              <w:rPr>
                <w:noProof/>
                <w:webHidden/>
                <w:sz w:val="28"/>
                <w:szCs w:val="28"/>
              </w:rPr>
              <w:fldChar w:fldCharType="separate"/>
            </w:r>
            <w:r w:rsidR="00C94DD1">
              <w:rPr>
                <w:noProof/>
                <w:webHidden/>
                <w:sz w:val="28"/>
                <w:szCs w:val="28"/>
              </w:rPr>
              <w:t>55</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8" w:history="1">
            <w:r w:rsidRPr="00516843">
              <w:rPr>
                <w:rStyle w:val="ad"/>
                <w:rFonts w:eastAsiaTheme="majorEastAsia"/>
                <w:noProof/>
                <w:sz w:val="28"/>
                <w:szCs w:val="28"/>
              </w:rPr>
              <w:t>3.2 Оценка эффективности, разработанных мероприятий</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_Toc104366528 \h </w:instrText>
            </w:r>
            <w:r w:rsidRPr="00516843">
              <w:rPr>
                <w:noProof/>
                <w:webHidden/>
                <w:sz w:val="28"/>
                <w:szCs w:val="28"/>
              </w:rPr>
            </w:r>
            <w:r w:rsidRPr="00516843">
              <w:rPr>
                <w:noProof/>
                <w:webHidden/>
                <w:sz w:val="28"/>
                <w:szCs w:val="28"/>
              </w:rPr>
              <w:fldChar w:fldCharType="separate"/>
            </w:r>
            <w:r w:rsidR="00C94DD1">
              <w:rPr>
                <w:noProof/>
                <w:webHidden/>
                <w:sz w:val="28"/>
                <w:szCs w:val="28"/>
              </w:rPr>
              <w:t>64</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29" w:history="1">
            <w:r w:rsidRPr="00516843">
              <w:rPr>
                <w:rStyle w:val="ad"/>
                <w:rFonts w:eastAsiaTheme="majorEastAsia"/>
                <w:noProof/>
                <w:sz w:val="28"/>
                <w:szCs w:val="28"/>
              </w:rPr>
              <w:t>ЗАКЛЮЧЕНИЕ</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_Toc104366529 \h </w:instrText>
            </w:r>
            <w:r w:rsidRPr="00516843">
              <w:rPr>
                <w:noProof/>
                <w:webHidden/>
                <w:sz w:val="28"/>
                <w:szCs w:val="28"/>
              </w:rPr>
            </w:r>
            <w:r w:rsidRPr="00516843">
              <w:rPr>
                <w:noProof/>
                <w:webHidden/>
                <w:sz w:val="28"/>
                <w:szCs w:val="28"/>
              </w:rPr>
              <w:fldChar w:fldCharType="separate"/>
            </w:r>
            <w:r w:rsidR="00C94DD1">
              <w:rPr>
                <w:noProof/>
                <w:webHidden/>
                <w:sz w:val="28"/>
                <w:szCs w:val="28"/>
              </w:rPr>
              <w:t>72</w:t>
            </w:r>
            <w:r w:rsidRPr="00516843">
              <w:rPr>
                <w:noProof/>
                <w:webHidden/>
                <w:sz w:val="28"/>
                <w:szCs w:val="28"/>
              </w:rPr>
              <w:fldChar w:fldCharType="end"/>
            </w:r>
          </w:hyperlink>
        </w:p>
        <w:p w:rsidR="00516843" w:rsidRPr="00516843" w:rsidRDefault="00516843" w:rsidP="00516843">
          <w:pPr>
            <w:pStyle w:val="31"/>
            <w:tabs>
              <w:tab w:val="right" w:leader="dot" w:pos="9628"/>
            </w:tabs>
            <w:spacing w:after="0"/>
            <w:ind w:left="0" w:firstLine="0"/>
            <w:rPr>
              <w:rFonts w:asciiTheme="minorHAnsi" w:eastAsiaTheme="minorEastAsia" w:hAnsiTheme="minorHAnsi" w:cstheme="minorBidi"/>
              <w:noProof/>
              <w:sz w:val="28"/>
              <w:szCs w:val="28"/>
            </w:rPr>
          </w:pPr>
          <w:hyperlink w:anchor="_Toc104366530" w:history="1">
            <w:r w:rsidRPr="00516843">
              <w:rPr>
                <w:rStyle w:val="ad"/>
                <w:rFonts w:eastAsiaTheme="majorEastAsia"/>
                <w:noProof/>
                <w:sz w:val="28"/>
                <w:szCs w:val="28"/>
              </w:rPr>
              <w:t>СПИСОК ИСПОЛЬЗОВАННЫХ ИСТОЧНИКОВ</w:t>
            </w:r>
            <w:r w:rsidRPr="00516843">
              <w:rPr>
                <w:noProof/>
                <w:webHidden/>
                <w:sz w:val="28"/>
                <w:szCs w:val="28"/>
              </w:rPr>
              <w:tab/>
            </w:r>
            <w:r w:rsidRPr="00516843">
              <w:rPr>
                <w:noProof/>
                <w:webHidden/>
                <w:sz w:val="28"/>
                <w:szCs w:val="28"/>
              </w:rPr>
              <w:fldChar w:fldCharType="begin"/>
            </w:r>
            <w:r w:rsidRPr="00516843">
              <w:rPr>
                <w:noProof/>
                <w:webHidden/>
                <w:sz w:val="28"/>
                <w:szCs w:val="28"/>
              </w:rPr>
              <w:instrText xml:space="preserve"> PAGEREF _Toc104366530 \h </w:instrText>
            </w:r>
            <w:r w:rsidRPr="00516843">
              <w:rPr>
                <w:noProof/>
                <w:webHidden/>
                <w:sz w:val="28"/>
                <w:szCs w:val="28"/>
              </w:rPr>
            </w:r>
            <w:r w:rsidRPr="00516843">
              <w:rPr>
                <w:noProof/>
                <w:webHidden/>
                <w:sz w:val="28"/>
                <w:szCs w:val="28"/>
              </w:rPr>
              <w:fldChar w:fldCharType="separate"/>
            </w:r>
            <w:r w:rsidR="00C94DD1">
              <w:rPr>
                <w:noProof/>
                <w:webHidden/>
                <w:sz w:val="28"/>
                <w:szCs w:val="28"/>
              </w:rPr>
              <w:t>76</w:t>
            </w:r>
            <w:r w:rsidRPr="00516843">
              <w:rPr>
                <w:noProof/>
                <w:webHidden/>
                <w:sz w:val="28"/>
                <w:szCs w:val="28"/>
              </w:rPr>
              <w:fldChar w:fldCharType="end"/>
            </w:r>
          </w:hyperlink>
        </w:p>
        <w:p w:rsidR="00C05EEB" w:rsidRDefault="007D2172" w:rsidP="00516843">
          <w:pPr>
            <w:pStyle w:val="31"/>
            <w:tabs>
              <w:tab w:val="right" w:leader="dot" w:pos="9628"/>
            </w:tabs>
            <w:spacing w:after="0"/>
            <w:ind w:left="0" w:firstLine="0"/>
          </w:pPr>
          <w:r w:rsidRPr="00516843">
            <w:rPr>
              <w:sz w:val="28"/>
              <w:szCs w:val="28"/>
            </w:rPr>
            <w:fldChar w:fldCharType="end"/>
          </w:r>
        </w:p>
      </w:sdtContent>
    </w:sdt>
    <w:p w:rsidR="00C05EEB" w:rsidRDefault="00C05EEB" w:rsidP="00AC2E59">
      <w:pPr>
        <w:ind w:firstLine="0"/>
        <w:jc w:val="center"/>
        <w:rPr>
          <w:b/>
        </w:rPr>
      </w:pPr>
    </w:p>
    <w:p w:rsidR="00C05EEB" w:rsidRDefault="00C05EEB" w:rsidP="00AC2E59">
      <w:pPr>
        <w:ind w:firstLine="0"/>
        <w:jc w:val="center"/>
        <w:rPr>
          <w:b/>
        </w:rPr>
      </w:pPr>
    </w:p>
    <w:p w:rsidR="00C05EEB" w:rsidRDefault="00C05EEB" w:rsidP="00AC2E59">
      <w:pPr>
        <w:ind w:firstLine="0"/>
        <w:jc w:val="center"/>
        <w:rPr>
          <w:b/>
        </w:rPr>
      </w:pPr>
    </w:p>
    <w:p w:rsidR="00C05EEB" w:rsidRDefault="00C05EEB" w:rsidP="00AC2E59">
      <w:pPr>
        <w:ind w:firstLine="0"/>
        <w:jc w:val="center"/>
        <w:rPr>
          <w:b/>
        </w:rPr>
      </w:pPr>
    </w:p>
    <w:p w:rsidR="00C05EEB" w:rsidRDefault="00C05EEB" w:rsidP="00AC2E59">
      <w:pPr>
        <w:ind w:firstLine="0"/>
        <w:jc w:val="center"/>
        <w:rPr>
          <w:b/>
        </w:rPr>
      </w:pPr>
    </w:p>
    <w:p w:rsidR="00C05EEB" w:rsidRDefault="00C05EEB" w:rsidP="00AC2E59">
      <w:pPr>
        <w:ind w:firstLine="0"/>
        <w:jc w:val="center"/>
        <w:rPr>
          <w:b/>
        </w:rPr>
      </w:pPr>
    </w:p>
    <w:p w:rsidR="00D53598" w:rsidRDefault="00D53598" w:rsidP="00D53598">
      <w:pPr>
        <w:pStyle w:val="3"/>
        <w:spacing w:before="0" w:line="240" w:lineRule="auto"/>
        <w:ind w:firstLine="0"/>
        <w:jc w:val="center"/>
        <w:rPr>
          <w:rFonts w:ascii="Times New Roman" w:hAnsi="Times New Roman" w:cs="Times New Roman"/>
          <w:color w:val="auto"/>
          <w:sz w:val="32"/>
        </w:rPr>
      </w:pPr>
      <w:bookmarkStart w:id="0" w:name="_Toc104366518"/>
      <w:r>
        <w:rPr>
          <w:rFonts w:ascii="Times New Roman" w:hAnsi="Times New Roman" w:cs="Times New Roman"/>
          <w:color w:val="auto"/>
          <w:sz w:val="32"/>
        </w:rPr>
        <w:lastRenderedPageBreak/>
        <w:t>ВВЕДЕНИЕ</w:t>
      </w:r>
      <w:bookmarkEnd w:id="0"/>
    </w:p>
    <w:p w:rsidR="00D53598" w:rsidRDefault="00D53598" w:rsidP="00D53598">
      <w:pPr>
        <w:rPr>
          <w:sz w:val="28"/>
        </w:rPr>
      </w:pPr>
    </w:p>
    <w:p w:rsidR="00D53598" w:rsidRPr="00D53598" w:rsidRDefault="00D53598" w:rsidP="00D53598">
      <w:pPr>
        <w:rPr>
          <w:sz w:val="28"/>
        </w:rPr>
      </w:pPr>
      <w:r w:rsidRPr="00D53598">
        <w:rPr>
          <w:sz w:val="28"/>
        </w:rPr>
        <w:t>В условиях активной трансформации общественных отношений в эпоху глобализации, конкуренции, нестабильности и смены технологических укладов, кадровая политика в системе муниципального управления приобретает важнейшее значение. От того, кто будет принимать государственные решения во многом зависит не только эффективность экономики страны и отельных территорий, но и качество жизни населения.</w:t>
      </w:r>
    </w:p>
    <w:p w:rsidR="00D53598" w:rsidRPr="00D53598" w:rsidRDefault="00D53598" w:rsidP="00D53598">
      <w:pPr>
        <w:rPr>
          <w:sz w:val="28"/>
        </w:rPr>
      </w:pPr>
      <w:r w:rsidRPr="00D53598">
        <w:rPr>
          <w:sz w:val="28"/>
        </w:rPr>
        <w:t>Кадровая политика и кадровая деятельность в системе муниципального управления является важнейшей составляющей эффективного управления территорией. От грамотности и эффективности муниципальных служащих зависит в том числе успешность достижения целей устойчивого развития как всего государства и регионов, так и отдельных муниципальных образований.</w:t>
      </w:r>
    </w:p>
    <w:p w:rsidR="00D53598" w:rsidRPr="00D53598" w:rsidRDefault="00D53598" w:rsidP="00D53598">
      <w:pPr>
        <w:rPr>
          <w:sz w:val="28"/>
        </w:rPr>
      </w:pPr>
      <w:r w:rsidRPr="00D53598">
        <w:rPr>
          <w:sz w:val="28"/>
        </w:rPr>
        <w:t>Актуальность исследования системы управления кадрами обусловлена высокой динамикой развития технологий муниципального управления, новыми вызовами, формирующимися под влиянием нестабильной экономики, интенсивной цифровизацией всех сфер общественной жизни. Перечисленные обстоятельства формируют новые требования к формированию кадрового состава муниципальной службы, а также требуют применения новейших технологий управления им.</w:t>
      </w:r>
    </w:p>
    <w:p w:rsidR="00D53598" w:rsidRPr="00D53598" w:rsidRDefault="00D53598" w:rsidP="00D53598">
      <w:pPr>
        <w:rPr>
          <w:sz w:val="28"/>
        </w:rPr>
      </w:pPr>
      <w:r w:rsidRPr="00D53598">
        <w:rPr>
          <w:sz w:val="28"/>
        </w:rPr>
        <w:t>Национальные цели развития Российской Федерации, сформулированные Президентом Российской Федерации на период до 2030 года, невозможно достичь слабо организованным и плохо подготовленным кадровым составом органов государственной власти и местного самоуправления. Поэтому на первый план на современном этапе выдвигаются вопросы совершенствования кадровой политики в системе государственной и муниципальной службы.</w:t>
      </w:r>
    </w:p>
    <w:p w:rsidR="003441AC" w:rsidRPr="003441AC" w:rsidRDefault="003441AC" w:rsidP="003441AC">
      <w:pPr>
        <w:rPr>
          <w:sz w:val="28"/>
        </w:rPr>
      </w:pPr>
      <w:r w:rsidRPr="003441AC">
        <w:rPr>
          <w:sz w:val="28"/>
        </w:rPr>
        <w:t>Целью данного исследования является разработка на основе оценки кадрового обеспечения в деятельности муниципальной службы приоритетных направлений его совершенствования.</w:t>
      </w:r>
    </w:p>
    <w:p w:rsidR="003441AC" w:rsidRPr="003441AC" w:rsidRDefault="003441AC" w:rsidP="003441AC">
      <w:pPr>
        <w:rPr>
          <w:sz w:val="28"/>
        </w:rPr>
      </w:pPr>
      <w:r w:rsidRPr="003441AC">
        <w:rPr>
          <w:sz w:val="28"/>
        </w:rPr>
        <w:lastRenderedPageBreak/>
        <w:t>Задачи исследования</w:t>
      </w:r>
      <w:r>
        <w:rPr>
          <w:sz w:val="28"/>
        </w:rPr>
        <w:t>:</w:t>
      </w:r>
    </w:p>
    <w:p w:rsidR="003441AC" w:rsidRPr="003441AC" w:rsidRDefault="003441AC" w:rsidP="003441AC">
      <w:pPr>
        <w:pStyle w:val="ae"/>
        <w:numPr>
          <w:ilvl w:val="0"/>
          <w:numId w:val="36"/>
        </w:numPr>
        <w:ind w:left="0" w:firstLine="851"/>
        <w:rPr>
          <w:sz w:val="28"/>
        </w:rPr>
      </w:pPr>
      <w:r w:rsidRPr="003441AC">
        <w:rPr>
          <w:sz w:val="28"/>
        </w:rPr>
        <w:t>исследовать понятие и сущность муниципальной кадровой политики;</w:t>
      </w:r>
    </w:p>
    <w:p w:rsidR="003441AC" w:rsidRPr="003441AC" w:rsidRDefault="003441AC" w:rsidP="003441AC">
      <w:pPr>
        <w:pStyle w:val="ae"/>
        <w:numPr>
          <w:ilvl w:val="0"/>
          <w:numId w:val="36"/>
        </w:numPr>
        <w:ind w:left="0" w:firstLine="851"/>
        <w:rPr>
          <w:sz w:val="28"/>
        </w:rPr>
      </w:pPr>
      <w:r w:rsidRPr="003441AC">
        <w:rPr>
          <w:sz w:val="28"/>
        </w:rPr>
        <w:t>рассмотреть механизм обеспечения кадровой политики на муниципальном уровне;</w:t>
      </w:r>
    </w:p>
    <w:p w:rsidR="003441AC" w:rsidRPr="003441AC" w:rsidRDefault="003441AC" w:rsidP="003441AC">
      <w:pPr>
        <w:pStyle w:val="ae"/>
        <w:numPr>
          <w:ilvl w:val="0"/>
          <w:numId w:val="36"/>
        </w:numPr>
        <w:ind w:left="0" w:firstLine="851"/>
        <w:rPr>
          <w:sz w:val="28"/>
        </w:rPr>
      </w:pPr>
      <w:r w:rsidRPr="003441AC">
        <w:rPr>
          <w:sz w:val="28"/>
        </w:rPr>
        <w:t>представить характеристику развития МО «</w:t>
      </w:r>
      <w:r w:rsidR="00216D52">
        <w:rPr>
          <w:sz w:val="28"/>
        </w:rPr>
        <w:t>Южно-Курильский</w:t>
      </w:r>
      <w:r w:rsidRPr="003441AC">
        <w:rPr>
          <w:sz w:val="28"/>
        </w:rPr>
        <w:t xml:space="preserve"> городской округ»;</w:t>
      </w:r>
    </w:p>
    <w:p w:rsidR="003441AC" w:rsidRPr="003441AC" w:rsidRDefault="003441AC" w:rsidP="003441AC">
      <w:pPr>
        <w:pStyle w:val="ae"/>
        <w:numPr>
          <w:ilvl w:val="0"/>
          <w:numId w:val="36"/>
        </w:numPr>
        <w:ind w:left="0" w:firstLine="851"/>
        <w:rPr>
          <w:sz w:val="28"/>
        </w:rPr>
      </w:pPr>
      <w:r w:rsidRPr="003441AC">
        <w:rPr>
          <w:sz w:val="28"/>
        </w:rPr>
        <w:t xml:space="preserve">провести анализ кадрового обеспечения </w:t>
      </w:r>
      <w:r w:rsidR="009A0FA8">
        <w:rPr>
          <w:sz w:val="28"/>
        </w:rPr>
        <w:t>а</w:t>
      </w:r>
      <w:r w:rsidRPr="003441AC">
        <w:rPr>
          <w:sz w:val="28"/>
        </w:rPr>
        <w:t>дминистрации МО «</w:t>
      </w:r>
      <w:r w:rsidR="00216D52">
        <w:rPr>
          <w:sz w:val="28"/>
        </w:rPr>
        <w:t>Южно – Курильский городской</w:t>
      </w:r>
      <w:r w:rsidRPr="003441AC">
        <w:rPr>
          <w:sz w:val="28"/>
        </w:rPr>
        <w:t xml:space="preserve"> округ»;</w:t>
      </w:r>
    </w:p>
    <w:p w:rsidR="003441AC" w:rsidRPr="003441AC" w:rsidRDefault="003441AC" w:rsidP="003441AC">
      <w:pPr>
        <w:pStyle w:val="ae"/>
        <w:numPr>
          <w:ilvl w:val="0"/>
          <w:numId w:val="36"/>
        </w:numPr>
        <w:ind w:left="0" w:firstLine="851"/>
        <w:rPr>
          <w:sz w:val="28"/>
        </w:rPr>
      </w:pPr>
      <w:r w:rsidRPr="003441AC">
        <w:rPr>
          <w:sz w:val="28"/>
        </w:rPr>
        <w:t xml:space="preserve">оценить эффективность кадровой политики в </w:t>
      </w:r>
      <w:r w:rsidR="009A0FA8">
        <w:rPr>
          <w:sz w:val="28"/>
        </w:rPr>
        <w:t>а</w:t>
      </w:r>
      <w:r w:rsidRPr="003441AC">
        <w:rPr>
          <w:sz w:val="28"/>
        </w:rPr>
        <w:t>дминистрации;</w:t>
      </w:r>
    </w:p>
    <w:p w:rsidR="003441AC" w:rsidRPr="003441AC" w:rsidRDefault="003441AC" w:rsidP="003441AC">
      <w:pPr>
        <w:pStyle w:val="ae"/>
        <w:numPr>
          <w:ilvl w:val="0"/>
          <w:numId w:val="36"/>
        </w:numPr>
        <w:ind w:left="0" w:firstLine="851"/>
        <w:rPr>
          <w:sz w:val="28"/>
        </w:rPr>
      </w:pPr>
      <w:r w:rsidRPr="003441AC">
        <w:rPr>
          <w:sz w:val="28"/>
        </w:rPr>
        <w:t>сформировать мероприятия на повышение качества кадрового обеспечения Администрации;</w:t>
      </w:r>
    </w:p>
    <w:p w:rsidR="003441AC" w:rsidRPr="003441AC" w:rsidRDefault="003441AC" w:rsidP="003441AC">
      <w:pPr>
        <w:pStyle w:val="ae"/>
        <w:numPr>
          <w:ilvl w:val="0"/>
          <w:numId w:val="36"/>
        </w:numPr>
        <w:ind w:left="0" w:firstLine="851"/>
        <w:rPr>
          <w:sz w:val="28"/>
        </w:rPr>
      </w:pPr>
      <w:r w:rsidRPr="003441AC">
        <w:rPr>
          <w:sz w:val="28"/>
        </w:rPr>
        <w:t>выполнить оценку эффективности, разработанных мероприятий.</w:t>
      </w:r>
    </w:p>
    <w:p w:rsidR="003441AC" w:rsidRDefault="00B32972" w:rsidP="00B32972">
      <w:pPr>
        <w:rPr>
          <w:sz w:val="28"/>
        </w:rPr>
      </w:pPr>
      <w:r>
        <w:rPr>
          <w:sz w:val="28"/>
        </w:rPr>
        <w:t>В</w:t>
      </w:r>
      <w:r w:rsidR="003441AC" w:rsidRPr="00B32972">
        <w:rPr>
          <w:sz w:val="28"/>
        </w:rPr>
        <w:t xml:space="preserve"> качестве объекта исследования</w:t>
      </w:r>
      <w:r>
        <w:rPr>
          <w:sz w:val="28"/>
        </w:rPr>
        <w:t xml:space="preserve"> </w:t>
      </w:r>
      <w:r w:rsidR="003441AC" w:rsidRPr="00B32972">
        <w:rPr>
          <w:sz w:val="28"/>
        </w:rPr>
        <w:t xml:space="preserve">выступает </w:t>
      </w:r>
      <w:r w:rsidR="00095B22">
        <w:rPr>
          <w:sz w:val="28"/>
        </w:rPr>
        <w:t>кадровое обеспечение муниципальной службы</w:t>
      </w:r>
      <w:r>
        <w:rPr>
          <w:sz w:val="28"/>
        </w:rPr>
        <w:t>.</w:t>
      </w:r>
    </w:p>
    <w:p w:rsidR="00B32972" w:rsidRPr="00BF5FBC" w:rsidRDefault="00B32972" w:rsidP="00B32972">
      <w:pPr>
        <w:rPr>
          <w:sz w:val="28"/>
        </w:rPr>
      </w:pPr>
      <w:r w:rsidRPr="00BF5FBC">
        <w:rPr>
          <w:sz w:val="28"/>
        </w:rPr>
        <w:t xml:space="preserve">Предмет исследования – процесс формирования и развития </w:t>
      </w:r>
      <w:r>
        <w:rPr>
          <w:sz w:val="28"/>
        </w:rPr>
        <w:t>кадровой муниципальной политики</w:t>
      </w:r>
      <w:r w:rsidRPr="00BF5FBC">
        <w:rPr>
          <w:sz w:val="28"/>
        </w:rPr>
        <w:t>.</w:t>
      </w:r>
    </w:p>
    <w:p w:rsidR="00B32972" w:rsidRDefault="00B32972" w:rsidP="00B32972">
      <w:pPr>
        <w:pStyle w:val="a7"/>
        <w:shd w:val="clear" w:color="auto" w:fill="FFFFFF"/>
        <w:contextualSpacing/>
        <w:rPr>
          <w:sz w:val="28"/>
          <w:szCs w:val="28"/>
        </w:rPr>
      </w:pPr>
      <w:r w:rsidRPr="00495480">
        <w:rPr>
          <w:bCs/>
          <w:sz w:val="28"/>
          <w:szCs w:val="20"/>
        </w:rPr>
        <w:t xml:space="preserve">Источники исследования, на которые опирался автор, представлены несколькими видами опубликованных правовых документов. </w:t>
      </w:r>
      <w:r w:rsidRPr="00495480">
        <w:rPr>
          <w:sz w:val="28"/>
          <w:szCs w:val="28"/>
        </w:rPr>
        <w:t xml:space="preserve">Нормативная основа квалификационной работы включает в себя Конституцию Российской Федерации, Федеральный закон от 2 </w:t>
      </w:r>
      <w:r>
        <w:rPr>
          <w:sz w:val="28"/>
          <w:szCs w:val="28"/>
        </w:rPr>
        <w:t>марта</w:t>
      </w:r>
      <w:r w:rsidRPr="00495480">
        <w:rPr>
          <w:sz w:val="28"/>
          <w:szCs w:val="28"/>
        </w:rPr>
        <w:t xml:space="preserve"> 200</w:t>
      </w:r>
      <w:r>
        <w:rPr>
          <w:sz w:val="28"/>
          <w:szCs w:val="28"/>
        </w:rPr>
        <w:t>7</w:t>
      </w:r>
      <w:r w:rsidRPr="00495480">
        <w:rPr>
          <w:sz w:val="28"/>
          <w:szCs w:val="28"/>
        </w:rPr>
        <w:t xml:space="preserve"> г. № </w:t>
      </w:r>
      <w:r>
        <w:rPr>
          <w:sz w:val="28"/>
          <w:szCs w:val="28"/>
        </w:rPr>
        <w:t>25</w:t>
      </w:r>
      <w:r w:rsidRPr="00495480">
        <w:rPr>
          <w:sz w:val="28"/>
          <w:szCs w:val="28"/>
        </w:rPr>
        <w:t xml:space="preserve">-ФЗ «О </w:t>
      </w:r>
      <w:r>
        <w:rPr>
          <w:sz w:val="28"/>
          <w:szCs w:val="28"/>
        </w:rPr>
        <w:t>муниципальной службе в Российской Федерации</w:t>
      </w:r>
      <w:r w:rsidRPr="00495480">
        <w:rPr>
          <w:sz w:val="28"/>
          <w:szCs w:val="28"/>
        </w:rPr>
        <w:t xml:space="preserve">», Трудовой кодекс Российской Федерации и иные федеральные </w:t>
      </w:r>
      <w:proofErr w:type="gramStart"/>
      <w:r w:rsidRPr="00495480">
        <w:rPr>
          <w:sz w:val="28"/>
          <w:szCs w:val="28"/>
        </w:rPr>
        <w:t>законы</w:t>
      </w:r>
      <w:proofErr w:type="gramEnd"/>
      <w:r w:rsidRPr="00495480">
        <w:rPr>
          <w:sz w:val="28"/>
          <w:szCs w:val="28"/>
        </w:rPr>
        <w:t xml:space="preserve"> и подзаконные нормативные правовые акты. </w:t>
      </w:r>
    </w:p>
    <w:p w:rsidR="00C05EEB" w:rsidRDefault="003441AC" w:rsidP="00C05EEB">
      <w:pPr>
        <w:rPr>
          <w:sz w:val="28"/>
        </w:rPr>
      </w:pPr>
      <w:r w:rsidRPr="003441AC">
        <w:rPr>
          <w:sz w:val="28"/>
        </w:rPr>
        <w:t xml:space="preserve">При написании данной работы были использованы следующие методологические подходы и методы исследования: диалектический и системный подходы, и методы - аналитический, монографический, сравнительных и экспертных оценок. </w:t>
      </w:r>
    </w:p>
    <w:p w:rsidR="00095B22" w:rsidRPr="00EA1F21" w:rsidRDefault="00095B22" w:rsidP="00095B22">
      <w:pPr>
        <w:rPr>
          <w:sz w:val="28"/>
        </w:rPr>
      </w:pPr>
      <w:r>
        <w:rPr>
          <w:sz w:val="28"/>
        </w:rPr>
        <w:t xml:space="preserve">Значимость работы. </w:t>
      </w:r>
      <w:r w:rsidRPr="00EA1F21">
        <w:rPr>
          <w:sz w:val="28"/>
        </w:rPr>
        <w:t xml:space="preserve">Новая форма аттестации на основе единых федеральных оценочных материалов (ЕФОМ), предполагает решение тестовых </w:t>
      </w:r>
      <w:r w:rsidRPr="00EA1F21">
        <w:rPr>
          <w:sz w:val="28"/>
        </w:rPr>
        <w:lastRenderedPageBreak/>
        <w:t xml:space="preserve">заданий по предмету, проверку методических, психолого-педагогических и коммуникационных компетенций. В связи с этим и необходимостью развития мотивации сотрудника </w:t>
      </w:r>
      <w:r>
        <w:rPr>
          <w:sz w:val="28"/>
        </w:rPr>
        <w:t>администрации</w:t>
      </w:r>
      <w:r w:rsidRPr="00EA1F21">
        <w:rPr>
          <w:sz w:val="28"/>
        </w:rPr>
        <w:t xml:space="preserve"> к повышению квалификации, формированием </w:t>
      </w:r>
      <w:proofErr w:type="spellStart"/>
      <w:r w:rsidRPr="00EA1F21">
        <w:rPr>
          <w:sz w:val="28"/>
        </w:rPr>
        <w:t>стрессоустойчивости</w:t>
      </w:r>
      <w:proofErr w:type="spellEnd"/>
      <w:r w:rsidRPr="00EA1F21">
        <w:rPr>
          <w:sz w:val="28"/>
        </w:rPr>
        <w:t xml:space="preserve"> в условиях роста конфликтности между участниками процесса в сфере транспортной безопасности, предлагается использование не столько констатирующих, сколько диагностических и формирующих форм аттестации.</w:t>
      </w:r>
    </w:p>
    <w:p w:rsidR="00095B22" w:rsidRPr="00EA1F21" w:rsidRDefault="00095B22" w:rsidP="00095B22">
      <w:pPr>
        <w:rPr>
          <w:sz w:val="28"/>
        </w:rPr>
      </w:pPr>
      <w:r w:rsidRPr="00EA1F21">
        <w:rPr>
          <w:sz w:val="28"/>
        </w:rPr>
        <w:t xml:space="preserve">Поскольку постепенно идет процесс замены сотрудников </w:t>
      </w:r>
      <w:r>
        <w:rPr>
          <w:sz w:val="28"/>
        </w:rPr>
        <w:t>администрации</w:t>
      </w:r>
      <w:r w:rsidRPr="00EA1F21">
        <w:rPr>
          <w:sz w:val="28"/>
        </w:rPr>
        <w:t xml:space="preserve">, необходимы повышение практического мастерства молодых специалистов и пришедших с предприятий сотрудников, не имеющих большого научно проверенного опыта деятельности. Постоянное повышение мастерства опытными сотрудниками, сплочение коллектива так же соответствует целям </w:t>
      </w:r>
      <w:proofErr w:type="spellStart"/>
      <w:r w:rsidRPr="00EA1F21">
        <w:rPr>
          <w:sz w:val="28"/>
        </w:rPr>
        <w:t>AssessmentCenter</w:t>
      </w:r>
      <w:proofErr w:type="spellEnd"/>
      <w:r w:rsidRPr="00EA1F21">
        <w:rPr>
          <w:sz w:val="28"/>
        </w:rPr>
        <w:t xml:space="preserve"> (Центр оценки).</w:t>
      </w:r>
    </w:p>
    <w:p w:rsidR="00095B22" w:rsidRPr="00EA1F21" w:rsidRDefault="00095B22" w:rsidP="00095B22">
      <w:pPr>
        <w:rPr>
          <w:sz w:val="28"/>
        </w:rPr>
      </w:pPr>
      <w:r w:rsidRPr="00EA1F21">
        <w:rPr>
          <w:sz w:val="28"/>
        </w:rPr>
        <w:t xml:space="preserve">На основании пройденной аттестации по системе </w:t>
      </w:r>
      <w:proofErr w:type="spellStart"/>
      <w:r w:rsidRPr="00EA1F21">
        <w:rPr>
          <w:sz w:val="28"/>
        </w:rPr>
        <w:t>AssessmentCenter</w:t>
      </w:r>
      <w:proofErr w:type="spellEnd"/>
      <w:r w:rsidRPr="00EA1F21">
        <w:rPr>
          <w:sz w:val="28"/>
        </w:rPr>
        <w:t xml:space="preserve"> ожидается получение следующих изменений: </w:t>
      </w:r>
    </w:p>
    <w:p w:rsidR="00095B22" w:rsidRPr="00EA1F21" w:rsidRDefault="00095B22" w:rsidP="00095B22">
      <w:pPr>
        <w:rPr>
          <w:sz w:val="28"/>
        </w:rPr>
      </w:pPr>
      <w:r w:rsidRPr="00EA1F21">
        <w:rPr>
          <w:sz w:val="28"/>
        </w:rPr>
        <w:sym w:font="Symbol" w:char="F02D"/>
      </w:r>
      <w:r w:rsidRPr="00EA1F21">
        <w:rPr>
          <w:sz w:val="28"/>
        </w:rPr>
        <w:t xml:space="preserve"> выявление скрытого потенциала каждого сотрудника, определение его вклада в общее дело организации, степени активности; </w:t>
      </w:r>
    </w:p>
    <w:p w:rsidR="00095B22" w:rsidRPr="00EA1F21" w:rsidRDefault="00095B22" w:rsidP="00095B22">
      <w:pPr>
        <w:rPr>
          <w:sz w:val="28"/>
        </w:rPr>
      </w:pPr>
      <w:r w:rsidRPr="00EA1F21">
        <w:rPr>
          <w:sz w:val="28"/>
        </w:rPr>
        <w:sym w:font="Symbol" w:char="F02D"/>
      </w:r>
      <w:r w:rsidRPr="00EA1F21">
        <w:rPr>
          <w:sz w:val="28"/>
        </w:rPr>
        <w:t xml:space="preserve"> выявление перспективных работников, творческих и прогрессивных, обладающих стремлением к саморазвитию для включения их в резерв; </w:t>
      </w:r>
    </w:p>
    <w:p w:rsidR="00095B22" w:rsidRPr="00EA1F21" w:rsidRDefault="00095B22" w:rsidP="00095B22">
      <w:pPr>
        <w:rPr>
          <w:sz w:val="28"/>
        </w:rPr>
      </w:pPr>
      <w:r w:rsidRPr="00EA1F21">
        <w:rPr>
          <w:sz w:val="28"/>
        </w:rPr>
        <w:sym w:font="Symbol" w:char="F02D"/>
      </w:r>
      <w:r w:rsidRPr="00EA1F21">
        <w:rPr>
          <w:sz w:val="28"/>
        </w:rPr>
        <w:t xml:space="preserve"> снижение затруднений в деятельности каждого работника во время приобретения практического опыта, публичных выступлений в том числе, формулировка дальнейших планов развития аттестуемого работника на основе выявления затруднений через обратную связь; </w:t>
      </w:r>
    </w:p>
    <w:p w:rsidR="00095B22" w:rsidRPr="00EA1F21" w:rsidRDefault="00095B22" w:rsidP="00095B22">
      <w:pPr>
        <w:rPr>
          <w:sz w:val="28"/>
        </w:rPr>
      </w:pPr>
      <w:r w:rsidRPr="00EA1F21">
        <w:rPr>
          <w:sz w:val="28"/>
        </w:rPr>
        <w:sym w:font="Symbol" w:char="F02D"/>
      </w:r>
      <w:r w:rsidRPr="00EA1F21">
        <w:rPr>
          <w:sz w:val="28"/>
        </w:rPr>
        <w:t xml:space="preserve"> рассмотрение выдвинутых предложений об изменении процесса, обучения, коммуникаций, снижение профессионального выгорания; </w:t>
      </w:r>
    </w:p>
    <w:p w:rsidR="00095B22" w:rsidRPr="00EA1F21" w:rsidRDefault="00095B22" w:rsidP="00095B22">
      <w:pPr>
        <w:rPr>
          <w:sz w:val="28"/>
        </w:rPr>
      </w:pPr>
      <w:r w:rsidRPr="00EA1F21">
        <w:rPr>
          <w:sz w:val="28"/>
        </w:rPr>
        <w:sym w:font="Symbol" w:char="F02D"/>
      </w:r>
      <w:r w:rsidRPr="00EA1F21">
        <w:rPr>
          <w:sz w:val="28"/>
        </w:rPr>
        <w:t xml:space="preserve"> снижение текучести кадров за счет сплочения коллектива и обучения новых кадров, подготовка методическая и психологическая к переходу к новой системе аттестации.</w:t>
      </w:r>
    </w:p>
    <w:p w:rsidR="00095B22" w:rsidRPr="00EA1F21" w:rsidRDefault="00095B22" w:rsidP="00095B22">
      <w:pPr>
        <w:rPr>
          <w:sz w:val="28"/>
        </w:rPr>
      </w:pPr>
      <w:r w:rsidRPr="00EA1F21">
        <w:rPr>
          <w:sz w:val="28"/>
        </w:rPr>
        <w:lastRenderedPageBreak/>
        <w:t>Самым большим плюсом предложенной системы аттестации являются оставшиеся у всех участников сформированные знания и навыки, сплоченный коллектив, снижение страха перед аттестацией, четкое представление стратегии организации.</w:t>
      </w:r>
    </w:p>
    <w:p w:rsidR="00095B22" w:rsidRPr="00417BFD" w:rsidRDefault="00095B22" w:rsidP="00095B22">
      <w:pPr>
        <w:rPr>
          <w:sz w:val="28"/>
        </w:rPr>
      </w:pPr>
      <w:r w:rsidRPr="00417BFD">
        <w:rPr>
          <w:sz w:val="28"/>
        </w:rPr>
        <w:t>Анализ эффективности предложенных мероприятий показал, что для устранения выявленных проблем необходимо 61 000 рублей. Однако</w:t>
      </w:r>
      <w:proofErr w:type="gramStart"/>
      <w:r w:rsidRPr="00417BFD">
        <w:rPr>
          <w:sz w:val="28"/>
        </w:rPr>
        <w:t>,</w:t>
      </w:r>
      <w:proofErr w:type="gramEnd"/>
      <w:r w:rsidRPr="00417BFD">
        <w:rPr>
          <w:sz w:val="28"/>
        </w:rPr>
        <w:t xml:space="preserve"> мероприятия не требуют дополнительных финансовых вложений, поскольку все необходимые средства будут выделены из сметы запланированных расходов на организацию подготовки, переподготовки и повышения квалификации </w:t>
      </w:r>
      <w:r>
        <w:rPr>
          <w:sz w:val="28"/>
        </w:rPr>
        <w:t>муниципальных</w:t>
      </w:r>
      <w:r w:rsidRPr="00417BFD">
        <w:rPr>
          <w:sz w:val="28"/>
        </w:rPr>
        <w:t xml:space="preserve"> служащих.</w:t>
      </w:r>
    </w:p>
    <w:p w:rsidR="00095B22" w:rsidRPr="00417BFD" w:rsidRDefault="00095B22" w:rsidP="00095B22">
      <w:pPr>
        <w:rPr>
          <w:sz w:val="28"/>
        </w:rPr>
      </w:pPr>
      <w:r w:rsidRPr="00417BFD">
        <w:rPr>
          <w:sz w:val="28"/>
        </w:rPr>
        <w:t xml:space="preserve">Таким образом, можно сделать вывод, что предложенные нами мероприятия являются целесообразными для </w:t>
      </w:r>
      <w:r>
        <w:rPr>
          <w:sz w:val="28"/>
        </w:rPr>
        <w:t>администрации МО «Южно – Курильский городской округ»</w:t>
      </w:r>
      <w:r w:rsidRPr="00417BFD">
        <w:rPr>
          <w:sz w:val="28"/>
        </w:rPr>
        <w:t xml:space="preserve"> и могут быть рекомендованы к внедрению.</w:t>
      </w:r>
    </w:p>
    <w:p w:rsidR="00C05EEB" w:rsidRPr="00495480" w:rsidRDefault="00C05EEB" w:rsidP="00C05EEB">
      <w:pPr>
        <w:rPr>
          <w:bCs/>
          <w:sz w:val="28"/>
          <w:szCs w:val="28"/>
        </w:rPr>
      </w:pPr>
      <w:proofErr w:type="gramStart"/>
      <w:r w:rsidRPr="00495480">
        <w:rPr>
          <w:sz w:val="28"/>
          <w:szCs w:val="28"/>
        </w:rPr>
        <w:t>Исходя из цели и задач исследования структура выпускной квалификационной работы состоит</w:t>
      </w:r>
      <w:proofErr w:type="gramEnd"/>
      <w:r w:rsidRPr="00495480">
        <w:rPr>
          <w:sz w:val="28"/>
          <w:szCs w:val="28"/>
        </w:rPr>
        <w:t xml:space="preserve"> из введения, трех глав, заключения, </w:t>
      </w:r>
      <w:r>
        <w:rPr>
          <w:sz w:val="28"/>
          <w:szCs w:val="28"/>
        </w:rPr>
        <w:t>списка использованных источников</w:t>
      </w:r>
      <w:r w:rsidRPr="00495480">
        <w:rPr>
          <w:sz w:val="28"/>
          <w:szCs w:val="28"/>
        </w:rPr>
        <w:t>.</w:t>
      </w:r>
    </w:p>
    <w:p w:rsidR="00B32972" w:rsidRPr="003441AC" w:rsidRDefault="00B32972" w:rsidP="003441AC">
      <w:pPr>
        <w:rPr>
          <w:sz w:val="28"/>
        </w:rPr>
      </w:pPr>
    </w:p>
    <w:p w:rsidR="00ED74E2" w:rsidRPr="00D53598" w:rsidRDefault="00ED74E2" w:rsidP="00D53598">
      <w:pPr>
        <w:rPr>
          <w:sz w:val="28"/>
        </w:rPr>
      </w:pPr>
    </w:p>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D53598" w:rsidRDefault="00D53598" w:rsidP="00D53598"/>
    <w:p w:rsidR="00C73312" w:rsidRDefault="00C73312" w:rsidP="00C73312">
      <w:pPr>
        <w:pStyle w:val="3"/>
        <w:spacing w:before="0" w:line="240" w:lineRule="auto"/>
        <w:ind w:firstLine="0"/>
        <w:jc w:val="center"/>
        <w:rPr>
          <w:rFonts w:ascii="Times New Roman" w:hAnsi="Times New Roman" w:cs="Times New Roman"/>
          <w:color w:val="auto"/>
          <w:sz w:val="32"/>
        </w:rPr>
      </w:pPr>
      <w:bookmarkStart w:id="1" w:name="_Toc104366519"/>
      <w:r w:rsidRPr="00C73312">
        <w:rPr>
          <w:rFonts w:ascii="Times New Roman" w:hAnsi="Times New Roman" w:cs="Times New Roman"/>
          <w:color w:val="auto"/>
          <w:sz w:val="32"/>
        </w:rPr>
        <w:lastRenderedPageBreak/>
        <w:t>ГЛАВА 1. ТЕОРЕТИЧЕСКИЕ ОСНОВЫ КАДРОВОГО ОБЕСПЕЧЕНИЯ СИСТЕМЫ МУНИЦИПАЛЬНОГО УПРАВЛЕНИЯ</w:t>
      </w:r>
      <w:bookmarkEnd w:id="1"/>
    </w:p>
    <w:p w:rsidR="00C73312" w:rsidRPr="00C73312" w:rsidRDefault="00C73312" w:rsidP="00C73312"/>
    <w:p w:rsidR="00C73312" w:rsidRPr="00C73312" w:rsidRDefault="00C73312" w:rsidP="00C73312">
      <w:pPr>
        <w:pStyle w:val="3"/>
        <w:spacing w:before="0" w:line="240" w:lineRule="auto"/>
        <w:ind w:firstLine="0"/>
        <w:jc w:val="center"/>
        <w:rPr>
          <w:rFonts w:ascii="Times New Roman" w:hAnsi="Times New Roman" w:cs="Times New Roman"/>
          <w:color w:val="auto"/>
          <w:sz w:val="28"/>
        </w:rPr>
      </w:pPr>
      <w:bookmarkStart w:id="2" w:name="_Toc104366520"/>
      <w:r>
        <w:rPr>
          <w:rFonts w:ascii="Times New Roman" w:hAnsi="Times New Roman" w:cs="Times New Roman"/>
          <w:color w:val="auto"/>
          <w:sz w:val="28"/>
        </w:rPr>
        <w:t xml:space="preserve">1.1 </w:t>
      </w:r>
      <w:r w:rsidRPr="00C73312">
        <w:rPr>
          <w:rFonts w:ascii="Times New Roman" w:hAnsi="Times New Roman" w:cs="Times New Roman"/>
          <w:color w:val="auto"/>
          <w:sz w:val="28"/>
        </w:rPr>
        <w:t>Понятие и сущность муниципальной кадровой политики</w:t>
      </w:r>
      <w:bookmarkEnd w:id="2"/>
    </w:p>
    <w:p w:rsidR="00C73312" w:rsidRPr="0074411D" w:rsidRDefault="00C73312" w:rsidP="0074411D">
      <w:pPr>
        <w:rPr>
          <w:sz w:val="28"/>
        </w:rPr>
      </w:pPr>
    </w:p>
    <w:p w:rsidR="0074411D" w:rsidRPr="0074411D" w:rsidRDefault="0074411D" w:rsidP="0074411D">
      <w:pPr>
        <w:rPr>
          <w:sz w:val="28"/>
        </w:rPr>
      </w:pPr>
      <w:r w:rsidRPr="0074411D">
        <w:rPr>
          <w:sz w:val="28"/>
        </w:rPr>
        <w:t xml:space="preserve">Следует отметить, что теоретическим аспектам кадровой политики уделено внимание отечественных и зарубежных авторов. Свой вклад в формирование теоретической основы кадровой политики внесли такие авторы, как Ф.У. Тейлор, Базаров Т.Ю., Н.А. Чижова, </w:t>
      </w:r>
      <w:proofErr w:type="spellStart"/>
      <w:r w:rsidRPr="0074411D">
        <w:rPr>
          <w:sz w:val="28"/>
        </w:rPr>
        <w:t>Половинко</w:t>
      </w:r>
      <w:proofErr w:type="spellEnd"/>
      <w:r w:rsidRPr="0074411D">
        <w:rPr>
          <w:sz w:val="28"/>
        </w:rPr>
        <w:t xml:space="preserve"> В.С. и др.</w:t>
      </w:r>
    </w:p>
    <w:p w:rsidR="0074411D" w:rsidRPr="0074411D" w:rsidRDefault="0074411D" w:rsidP="0074411D">
      <w:pPr>
        <w:rPr>
          <w:sz w:val="28"/>
        </w:rPr>
      </w:pPr>
      <w:r w:rsidRPr="0074411D">
        <w:rPr>
          <w:sz w:val="28"/>
        </w:rPr>
        <w:t>Так, Ф. У. Тейлор определяет кадровую политику как развитие каждого работника в отдельности до максимально возможной для него производительности труда при условии максимального благосостояния; подбор, обучение и расстановка рабочих на те рабочие места и задания, где они могут дать наибольшую пользу</w:t>
      </w:r>
      <w:r>
        <w:rPr>
          <w:rStyle w:val="ac"/>
          <w:sz w:val="28"/>
        </w:rPr>
        <w:footnoteReference w:id="1"/>
      </w:r>
      <w:r w:rsidRPr="0074411D">
        <w:rPr>
          <w:sz w:val="28"/>
        </w:rPr>
        <w:t>.</w:t>
      </w:r>
    </w:p>
    <w:p w:rsidR="0074411D" w:rsidRPr="0074411D" w:rsidRDefault="0074411D" w:rsidP="0074411D">
      <w:pPr>
        <w:rPr>
          <w:sz w:val="28"/>
        </w:rPr>
      </w:pPr>
      <w:r w:rsidRPr="0074411D">
        <w:rPr>
          <w:sz w:val="28"/>
        </w:rPr>
        <w:t>Другие авторы поддерживают деятельностный подход к определению кадровой политики, в частности, Н.А. Чижов и В.А. Спивак</w:t>
      </w:r>
      <w:r>
        <w:rPr>
          <w:rStyle w:val="ac"/>
          <w:sz w:val="28"/>
        </w:rPr>
        <w:footnoteReference w:id="2"/>
      </w:r>
      <w:r w:rsidRPr="0074411D">
        <w:rPr>
          <w:sz w:val="28"/>
        </w:rPr>
        <w:t>. По мнению Н.А. Чижова, кадровая политика организации — это комплекс содержательных организационных мер, которые направлены на эффективность использования способностей и профессиональных навыков каждого работника в отдельности в реализации конечных целей (миссии) организации, предприятия, фирм</w:t>
      </w:r>
      <w:r>
        <w:rPr>
          <w:rStyle w:val="ac"/>
          <w:sz w:val="28"/>
        </w:rPr>
        <w:footnoteReference w:id="3"/>
      </w:r>
      <w:r w:rsidRPr="0074411D">
        <w:rPr>
          <w:sz w:val="28"/>
        </w:rPr>
        <w:t>. Следует отметить, что подобная трактовка исключает идеологические, концептуальные, целевые и нормативные аспекты кадровой политики.</w:t>
      </w:r>
    </w:p>
    <w:p w:rsidR="0074411D" w:rsidRDefault="0074411D" w:rsidP="0074411D">
      <w:pPr>
        <w:rPr>
          <w:sz w:val="28"/>
        </w:rPr>
      </w:pPr>
      <w:r w:rsidRPr="0074411D">
        <w:rPr>
          <w:sz w:val="28"/>
        </w:rPr>
        <w:t xml:space="preserve">По мнению В.С. </w:t>
      </w:r>
      <w:proofErr w:type="spellStart"/>
      <w:r w:rsidRPr="0074411D">
        <w:rPr>
          <w:sz w:val="28"/>
        </w:rPr>
        <w:t>Половинко</w:t>
      </w:r>
      <w:proofErr w:type="spellEnd"/>
      <w:r w:rsidRPr="0074411D">
        <w:rPr>
          <w:sz w:val="28"/>
        </w:rPr>
        <w:t xml:space="preserve">, кадровая политика соотносится с различными аспектами управления персоналом: подбором и расстановкой кадров, оплаты труда и вознаграждений, обучения персонала, коммуникативной политикой и </w:t>
      </w:r>
      <w:proofErr w:type="spellStart"/>
      <w:r w:rsidRPr="0074411D">
        <w:rPr>
          <w:sz w:val="28"/>
        </w:rPr>
        <w:t>т.д</w:t>
      </w:r>
      <w:proofErr w:type="spellEnd"/>
      <w:r w:rsidR="001E3181">
        <w:rPr>
          <w:rStyle w:val="ac"/>
          <w:sz w:val="28"/>
        </w:rPr>
        <w:footnoteReference w:id="4"/>
      </w:r>
      <w:r w:rsidRPr="0074411D">
        <w:rPr>
          <w:sz w:val="28"/>
        </w:rPr>
        <w:t>.</w:t>
      </w:r>
      <w:r>
        <w:rPr>
          <w:sz w:val="28"/>
        </w:rPr>
        <w:t xml:space="preserve"> </w:t>
      </w:r>
      <w:r w:rsidRPr="0074411D">
        <w:rPr>
          <w:sz w:val="28"/>
        </w:rPr>
        <w:t xml:space="preserve">Это понятие отражает приоритеты </w:t>
      </w:r>
      <w:r w:rsidRPr="0074411D">
        <w:rPr>
          <w:sz w:val="28"/>
        </w:rPr>
        <w:lastRenderedPageBreak/>
        <w:t>управления персоналом, идеологию и методологические подходы к решению проблем управления персоналом.</w:t>
      </w:r>
    </w:p>
    <w:p w:rsidR="004D6E96" w:rsidRDefault="004D6E96" w:rsidP="0074411D">
      <w:pPr>
        <w:rPr>
          <w:sz w:val="28"/>
        </w:rPr>
      </w:pPr>
      <w:r w:rsidRPr="004D6E96">
        <w:rPr>
          <w:sz w:val="28"/>
        </w:rPr>
        <w:t xml:space="preserve">По мнению С.А. </w:t>
      </w:r>
      <w:proofErr w:type="spellStart"/>
      <w:r w:rsidRPr="004D6E96">
        <w:rPr>
          <w:sz w:val="28"/>
        </w:rPr>
        <w:t>Зуденковой</w:t>
      </w:r>
      <w:proofErr w:type="spellEnd"/>
      <w:r w:rsidRPr="004D6E96">
        <w:rPr>
          <w:sz w:val="28"/>
        </w:rPr>
        <w:t>: «кадровая политика – ядро системы управления персоналом, которое задает приоритетные направления работы с кадрами. На кадровую политику влияет ряд факторов, таких как: новые вызовы внешней среды, состояние управления человеческими ресурсами, а также специфика человеческих ресурсов…»</w:t>
      </w:r>
      <w:r>
        <w:rPr>
          <w:rStyle w:val="ac"/>
          <w:sz w:val="28"/>
        </w:rPr>
        <w:footnoteReference w:id="5"/>
      </w:r>
      <w:r w:rsidRPr="004D6E96">
        <w:rPr>
          <w:sz w:val="28"/>
        </w:rPr>
        <w:t xml:space="preserve">. </w:t>
      </w:r>
    </w:p>
    <w:p w:rsidR="004D6E96" w:rsidRDefault="004D6E96" w:rsidP="0074411D">
      <w:pPr>
        <w:rPr>
          <w:sz w:val="28"/>
        </w:rPr>
      </w:pPr>
      <w:r w:rsidRPr="004D6E96">
        <w:rPr>
          <w:sz w:val="28"/>
        </w:rPr>
        <w:t xml:space="preserve">Ю.Г. </w:t>
      </w:r>
      <w:proofErr w:type="spellStart"/>
      <w:r w:rsidRPr="004D6E96">
        <w:rPr>
          <w:sz w:val="28"/>
        </w:rPr>
        <w:t>Одегов</w:t>
      </w:r>
      <w:proofErr w:type="spellEnd"/>
      <w:r w:rsidRPr="004D6E96">
        <w:rPr>
          <w:sz w:val="28"/>
        </w:rPr>
        <w:t xml:space="preserve"> определяет кадровую политику как генеральное направление кадровой работы, включающее совокупность принципов, методов, форм организационного механизма по выработке целей и задач, направленных на сохранение, укрепление и развитие кадрового потенциала, создание высокопроизводительного, сплоченного коллектива, способного своевременно реагировать на меняющиеся требования рынка</w:t>
      </w:r>
      <w:r>
        <w:rPr>
          <w:rStyle w:val="ac"/>
          <w:sz w:val="28"/>
        </w:rPr>
        <w:footnoteReference w:id="6"/>
      </w:r>
      <w:r w:rsidRPr="004D6E96">
        <w:rPr>
          <w:sz w:val="28"/>
        </w:rPr>
        <w:t xml:space="preserve">. </w:t>
      </w:r>
    </w:p>
    <w:p w:rsidR="004D6E96" w:rsidRDefault="004D6E96" w:rsidP="0074411D">
      <w:pPr>
        <w:rPr>
          <w:sz w:val="28"/>
        </w:rPr>
      </w:pPr>
      <w:r w:rsidRPr="004D6E96">
        <w:rPr>
          <w:sz w:val="28"/>
        </w:rPr>
        <w:t>Л.И. Мустафина и М.Р. Богатырева определяют под подбором персонала ход изучения и исследования профессионального и психологического опыта и качеств служащего. Целью этого процесса выступает установление его профессиональной пригодности для исполнения обязанностей на конкретной должности и определения выборки из общего числа претендентов, наиболее подходящей кандидатуры с учетом его квалификации, специальности, способностей и личных качеств</w:t>
      </w:r>
      <w:r>
        <w:rPr>
          <w:rStyle w:val="ac"/>
          <w:sz w:val="28"/>
        </w:rPr>
        <w:footnoteReference w:id="7"/>
      </w:r>
      <w:r w:rsidRPr="004D6E96">
        <w:rPr>
          <w:sz w:val="28"/>
        </w:rPr>
        <w:t>.</w:t>
      </w:r>
    </w:p>
    <w:p w:rsidR="00C93379" w:rsidRPr="00C93379" w:rsidRDefault="00C93379" w:rsidP="00C93379">
      <w:pPr>
        <w:rPr>
          <w:sz w:val="28"/>
        </w:rPr>
      </w:pPr>
      <w:r w:rsidRPr="00C93379">
        <w:rPr>
          <w:sz w:val="28"/>
        </w:rPr>
        <w:lastRenderedPageBreak/>
        <w:t>Ю.П. Сумин подразумевает под ней одно из важнейших направлений государственного управления</w:t>
      </w:r>
      <w:r>
        <w:rPr>
          <w:rStyle w:val="ac"/>
          <w:sz w:val="28"/>
        </w:rPr>
        <w:footnoteReference w:id="8"/>
      </w:r>
      <w:r w:rsidRPr="00C93379">
        <w:rPr>
          <w:sz w:val="28"/>
        </w:rPr>
        <w:t>; В.З. Сумароков полагает, что это - совокупность мероприятий управленческо-кадровой направленности</w:t>
      </w:r>
      <w:r>
        <w:rPr>
          <w:rStyle w:val="ac"/>
          <w:sz w:val="28"/>
        </w:rPr>
        <w:footnoteReference w:id="9"/>
      </w:r>
      <w:r w:rsidRPr="00C93379">
        <w:rPr>
          <w:sz w:val="28"/>
        </w:rPr>
        <w:t>; Д.А. Давыдов и Е.М. Лещенко понимают под ней определенное направление кадровой работы, в котором доминирующую роль играет организационный механизм в контексте целей и задач развития кадрового потенциала</w:t>
      </w:r>
      <w:r>
        <w:rPr>
          <w:rStyle w:val="ac"/>
          <w:sz w:val="28"/>
        </w:rPr>
        <w:footnoteReference w:id="10"/>
      </w:r>
      <w:r w:rsidRPr="00C93379">
        <w:rPr>
          <w:sz w:val="28"/>
        </w:rPr>
        <w:t>.</w:t>
      </w:r>
    </w:p>
    <w:p w:rsidR="00C93379" w:rsidRPr="00C93379" w:rsidRDefault="00C93379" w:rsidP="00C93379">
      <w:pPr>
        <w:rPr>
          <w:sz w:val="28"/>
        </w:rPr>
      </w:pPr>
      <w:r w:rsidRPr="00C93379">
        <w:rPr>
          <w:sz w:val="28"/>
        </w:rPr>
        <w:t xml:space="preserve">Вместе с тем, А.С. </w:t>
      </w:r>
      <w:proofErr w:type="spellStart"/>
      <w:r w:rsidRPr="00C93379">
        <w:rPr>
          <w:sz w:val="28"/>
        </w:rPr>
        <w:t>Трониной</w:t>
      </w:r>
      <w:proofErr w:type="spellEnd"/>
      <w:r w:rsidRPr="00C93379">
        <w:rPr>
          <w:sz w:val="28"/>
        </w:rPr>
        <w:t xml:space="preserve">, М.А. </w:t>
      </w:r>
      <w:proofErr w:type="spellStart"/>
      <w:r w:rsidRPr="00C93379">
        <w:rPr>
          <w:sz w:val="28"/>
        </w:rPr>
        <w:t>Тугаревой</w:t>
      </w:r>
      <w:proofErr w:type="spellEnd"/>
      <w:r w:rsidRPr="00C93379">
        <w:rPr>
          <w:sz w:val="28"/>
        </w:rPr>
        <w:t xml:space="preserve"> и Д.В. </w:t>
      </w:r>
      <w:proofErr w:type="spellStart"/>
      <w:r w:rsidRPr="00C93379">
        <w:rPr>
          <w:sz w:val="28"/>
        </w:rPr>
        <w:t>Борякиным</w:t>
      </w:r>
      <w:proofErr w:type="spellEnd"/>
      <w:r w:rsidRPr="00C93379">
        <w:rPr>
          <w:sz w:val="28"/>
        </w:rPr>
        <w:t xml:space="preserve"> сформулировано определения понятия кадровой политики на местном (муниципальном) уровне: она представляет собой систему подбора, расстановки и воспитания кадров, развитие которой предусматривается в течение длительного временного периода; при этом, кадры обладают способностью обеспечения положительной динамики различных направлений развития местного сообщества, а также бережного и экономного использования различных ресурсов, наличествующих на территориях, где осуществляется местное самоуправление. Вместе с тем, она характеризуется организационной направленностью, поскольку в ее основании - комплекс систем управления человеческими</w:t>
      </w:r>
      <w:r>
        <w:rPr>
          <w:sz w:val="28"/>
        </w:rPr>
        <w:t xml:space="preserve"> </w:t>
      </w:r>
      <w:r w:rsidRPr="00C93379">
        <w:rPr>
          <w:sz w:val="28"/>
        </w:rPr>
        <w:t>ресурсами, объединяющий и согласовывающий управленческие воздействия во всех сферах жизнедеятельности местного самоуправления</w:t>
      </w:r>
      <w:r>
        <w:rPr>
          <w:rStyle w:val="ac"/>
          <w:sz w:val="28"/>
        </w:rPr>
        <w:footnoteReference w:id="11"/>
      </w:r>
      <w:r w:rsidRPr="00C93379">
        <w:rPr>
          <w:sz w:val="28"/>
        </w:rPr>
        <w:t>.</w:t>
      </w:r>
    </w:p>
    <w:p w:rsidR="0074411D" w:rsidRPr="0074411D" w:rsidRDefault="0074411D" w:rsidP="0074411D">
      <w:pPr>
        <w:rPr>
          <w:sz w:val="28"/>
        </w:rPr>
      </w:pPr>
      <w:r w:rsidRPr="0074411D">
        <w:rPr>
          <w:sz w:val="28"/>
        </w:rPr>
        <w:t xml:space="preserve">Применительно к сфере государственного и муниципального управления данное определение можно сформулировать так: кадровая политика в органах государственной и муниципальной власти - это совокупность стратегических целей и принципов государственного органа по формированию </w:t>
      </w:r>
      <w:r w:rsidRPr="0074411D">
        <w:rPr>
          <w:sz w:val="28"/>
        </w:rPr>
        <w:lastRenderedPageBreak/>
        <w:t>и профессиональному развитию кадрового состава для его максимально полезного использования, в процессе которого достигаются и цели государственного органа, и цели государственных служащих.</w:t>
      </w:r>
    </w:p>
    <w:p w:rsidR="0074411D" w:rsidRPr="0074411D" w:rsidRDefault="0074411D" w:rsidP="0074411D">
      <w:pPr>
        <w:rPr>
          <w:sz w:val="28"/>
        </w:rPr>
      </w:pPr>
      <w:r w:rsidRPr="0074411D">
        <w:rPr>
          <w:sz w:val="28"/>
        </w:rPr>
        <w:t>Сущность кадровой политики в системе государственных органов власти с точки зрения Е.Ю. Ивановой состоит в привлечении, закреплении и адекватном использовании на государственной и муниципальной службе специалистов высокой квалификации, в создании условий для реализации ими своего профессионального потенциала для успешного исполнения должностных обязанностей и обеспечения на этой основе эффективного функционирования органов государственной власти и местного самоуправления</w:t>
      </w:r>
      <w:r w:rsidR="001E3181">
        <w:rPr>
          <w:rStyle w:val="ac"/>
          <w:sz w:val="28"/>
        </w:rPr>
        <w:footnoteReference w:id="12"/>
      </w:r>
      <w:r w:rsidRPr="0074411D">
        <w:rPr>
          <w:sz w:val="28"/>
        </w:rPr>
        <w:t>. Данное понимание сущности кадровой политики отражает деятельностный аспект, процесс осуществления кадровой работы.</w:t>
      </w:r>
    </w:p>
    <w:p w:rsidR="0074411D" w:rsidRDefault="0074411D" w:rsidP="0074411D">
      <w:pPr>
        <w:rPr>
          <w:sz w:val="28"/>
        </w:rPr>
      </w:pPr>
      <w:r w:rsidRPr="0074411D">
        <w:rPr>
          <w:sz w:val="28"/>
        </w:rPr>
        <w:t>Таким образом, сущность кадровой политики в государственном и муниципальном управлении - это выражение государственной стратегии по вопросам формирования и развития кадрового потенциала государственных и муниципальных служащих для обеспечения эффективной деятельности органов государственного управления в целом.</w:t>
      </w:r>
    </w:p>
    <w:p w:rsidR="00C93379" w:rsidRPr="00C93379" w:rsidRDefault="00C93379" w:rsidP="00C93379">
      <w:pPr>
        <w:rPr>
          <w:sz w:val="28"/>
        </w:rPr>
      </w:pPr>
      <w:r w:rsidRPr="00C93379">
        <w:rPr>
          <w:sz w:val="28"/>
        </w:rPr>
        <w:t>Со своей стороны, мы придерживаемся следующей позиции: кадровая политика в сфере местного самоуправления (далее - МСУ) - это важнейшее направление государственного управления, характеризующееся целенаправленностью в сфере формирования в органах МСУ управленческих кадров, способных обеспечить ее эффективную реализацию.</w:t>
      </w:r>
    </w:p>
    <w:p w:rsidR="0074411D" w:rsidRPr="0074411D" w:rsidRDefault="0074411D" w:rsidP="0074411D">
      <w:pPr>
        <w:rPr>
          <w:sz w:val="28"/>
        </w:rPr>
      </w:pPr>
      <w:r w:rsidRPr="0074411D">
        <w:rPr>
          <w:sz w:val="28"/>
        </w:rPr>
        <w:t>Задачи, основные принципы и приоритетные направления кадровой политики в системе государственной службы в некоторой мере зафиксированы нормативно.</w:t>
      </w:r>
    </w:p>
    <w:p w:rsidR="0074411D" w:rsidRPr="0074411D" w:rsidRDefault="0074411D" w:rsidP="0074411D">
      <w:pPr>
        <w:rPr>
          <w:sz w:val="28"/>
        </w:rPr>
      </w:pPr>
      <w:r w:rsidRPr="0074411D">
        <w:rPr>
          <w:sz w:val="28"/>
        </w:rPr>
        <w:t>В частности, это касается формирования кадрового состава, положения о котором содержатся в законах:</w:t>
      </w:r>
    </w:p>
    <w:p w:rsidR="0074411D" w:rsidRPr="001E3181" w:rsidRDefault="0074411D" w:rsidP="001E3181">
      <w:pPr>
        <w:pStyle w:val="ae"/>
        <w:numPr>
          <w:ilvl w:val="0"/>
          <w:numId w:val="3"/>
        </w:numPr>
        <w:ind w:left="0" w:firstLine="851"/>
        <w:rPr>
          <w:sz w:val="28"/>
        </w:rPr>
      </w:pPr>
      <w:r w:rsidRPr="001E3181">
        <w:rPr>
          <w:sz w:val="28"/>
        </w:rPr>
        <w:lastRenderedPageBreak/>
        <w:t>в Федеральном законе «О системе государственной службы Российской Федерации» № 58-ФЗ от 27 мая 2003 г. (гл. 2)</w:t>
      </w:r>
      <w:r w:rsidR="001E3181">
        <w:rPr>
          <w:rStyle w:val="ac"/>
          <w:sz w:val="28"/>
        </w:rPr>
        <w:footnoteReference w:id="13"/>
      </w:r>
      <w:r w:rsidRPr="001E3181">
        <w:rPr>
          <w:sz w:val="28"/>
        </w:rPr>
        <w:t>;</w:t>
      </w:r>
    </w:p>
    <w:p w:rsidR="0074411D" w:rsidRPr="001E3181" w:rsidRDefault="0074411D" w:rsidP="001E3181">
      <w:pPr>
        <w:pStyle w:val="ae"/>
        <w:numPr>
          <w:ilvl w:val="0"/>
          <w:numId w:val="3"/>
        </w:numPr>
        <w:ind w:left="0" w:firstLine="851"/>
        <w:rPr>
          <w:sz w:val="28"/>
        </w:rPr>
      </w:pPr>
      <w:r w:rsidRPr="001E3181">
        <w:rPr>
          <w:sz w:val="28"/>
        </w:rPr>
        <w:t>в Федеральном законе «О государственной гражданской службе Российской Федерации» № 79-ФЗ от 27 июля 2004 г. (гл. 13)</w:t>
      </w:r>
      <w:r w:rsidR="001E3181">
        <w:rPr>
          <w:rStyle w:val="ac"/>
          <w:sz w:val="28"/>
        </w:rPr>
        <w:footnoteReference w:id="14"/>
      </w:r>
      <w:r w:rsidRPr="001E3181">
        <w:rPr>
          <w:sz w:val="28"/>
        </w:rPr>
        <w:t>;</w:t>
      </w:r>
    </w:p>
    <w:p w:rsidR="0074411D" w:rsidRPr="001E3181" w:rsidRDefault="0074411D" w:rsidP="001E3181">
      <w:pPr>
        <w:pStyle w:val="ae"/>
        <w:numPr>
          <w:ilvl w:val="0"/>
          <w:numId w:val="3"/>
        </w:numPr>
        <w:ind w:left="0" w:firstLine="851"/>
        <w:rPr>
          <w:sz w:val="28"/>
        </w:rPr>
      </w:pPr>
      <w:r w:rsidRPr="001E3181">
        <w:rPr>
          <w:sz w:val="28"/>
        </w:rPr>
        <w:t>в Федеральном законе «О муниципальной службе в Российской Федерации» № 25-ФЗ от 02.03.2007 (гл. 8)</w:t>
      </w:r>
      <w:r w:rsidR="001E3181">
        <w:rPr>
          <w:rStyle w:val="ac"/>
          <w:sz w:val="28"/>
        </w:rPr>
        <w:footnoteReference w:id="15"/>
      </w:r>
      <w:r w:rsidRPr="001E3181">
        <w:rPr>
          <w:sz w:val="28"/>
        </w:rPr>
        <w:t>.</w:t>
      </w:r>
    </w:p>
    <w:p w:rsidR="0074411D" w:rsidRPr="0074411D" w:rsidRDefault="0074411D" w:rsidP="0074411D">
      <w:pPr>
        <w:rPr>
          <w:sz w:val="28"/>
        </w:rPr>
      </w:pPr>
      <w:r w:rsidRPr="0074411D">
        <w:rPr>
          <w:sz w:val="28"/>
        </w:rPr>
        <w:t>Кроме того, приоритеты, задачи и принципы государственной кадровой политики в сфере государственного</w:t>
      </w:r>
      <w:r w:rsidR="004D6E96">
        <w:rPr>
          <w:sz w:val="28"/>
        </w:rPr>
        <w:t xml:space="preserve"> и муниципального</w:t>
      </w:r>
      <w:r w:rsidRPr="0074411D">
        <w:rPr>
          <w:sz w:val="28"/>
        </w:rPr>
        <w:t xml:space="preserve"> управления обозначаются в ежегодных посланиях, указах и выступлениях Президента РФ и Председателя Правительства РФ.</w:t>
      </w:r>
    </w:p>
    <w:p w:rsidR="0074411D" w:rsidRPr="0074411D" w:rsidRDefault="0074411D" w:rsidP="0074411D">
      <w:pPr>
        <w:rPr>
          <w:sz w:val="28"/>
        </w:rPr>
      </w:pPr>
      <w:r w:rsidRPr="0074411D">
        <w:rPr>
          <w:sz w:val="28"/>
        </w:rPr>
        <w:t>Реализация кадровой политики в сфере государственной и муниципальной службы Российской Федерации включает решение ряда основных задач:</w:t>
      </w:r>
    </w:p>
    <w:p w:rsidR="0074411D" w:rsidRPr="004D6E96" w:rsidRDefault="0074411D" w:rsidP="004D6E96">
      <w:pPr>
        <w:pStyle w:val="ae"/>
        <w:numPr>
          <w:ilvl w:val="0"/>
          <w:numId w:val="4"/>
        </w:numPr>
        <w:ind w:left="0" w:firstLine="851"/>
        <w:rPr>
          <w:sz w:val="28"/>
        </w:rPr>
      </w:pPr>
      <w:r w:rsidRPr="004D6E96">
        <w:rPr>
          <w:sz w:val="28"/>
        </w:rPr>
        <w:t>создание актуальной нормативно-правовой базы кадровой политики и кадровой деятельности в сфере государственной и муниципальной службы (разработка и принятие нормативно-правовых актов федерального уровня, регулирующих вопросы кадровой политики и кадровой деятельности в Российской Федерации);</w:t>
      </w:r>
    </w:p>
    <w:p w:rsidR="0074411D" w:rsidRPr="004D6E96" w:rsidRDefault="0074411D" w:rsidP="004D6E96">
      <w:pPr>
        <w:pStyle w:val="ae"/>
        <w:numPr>
          <w:ilvl w:val="0"/>
          <w:numId w:val="4"/>
        </w:numPr>
        <w:ind w:left="0" w:firstLine="851"/>
        <w:rPr>
          <w:sz w:val="28"/>
        </w:rPr>
      </w:pPr>
      <w:r w:rsidRPr="004D6E96">
        <w:rPr>
          <w:sz w:val="28"/>
        </w:rPr>
        <w:t xml:space="preserve">повышение уровня научно-теоретического и </w:t>
      </w:r>
      <w:proofErr w:type="spellStart"/>
      <w:r w:rsidRPr="004D6E96">
        <w:rPr>
          <w:sz w:val="28"/>
        </w:rPr>
        <w:t>информационно</w:t>
      </w:r>
      <w:r w:rsidRPr="004D6E96">
        <w:rPr>
          <w:sz w:val="28"/>
        </w:rPr>
        <w:softHyphen/>
        <w:t>аналитического</w:t>
      </w:r>
      <w:proofErr w:type="spellEnd"/>
      <w:r w:rsidRPr="004D6E96">
        <w:rPr>
          <w:sz w:val="28"/>
        </w:rPr>
        <w:t xml:space="preserve"> обеспечения процессов формирования и реализации государственной кадровой политики в области административной власти;</w:t>
      </w:r>
    </w:p>
    <w:p w:rsidR="0074411D" w:rsidRPr="004D6E96" w:rsidRDefault="0074411D" w:rsidP="004D6E96">
      <w:pPr>
        <w:pStyle w:val="ae"/>
        <w:numPr>
          <w:ilvl w:val="0"/>
          <w:numId w:val="4"/>
        </w:numPr>
        <w:ind w:left="0" w:firstLine="851"/>
        <w:rPr>
          <w:sz w:val="28"/>
        </w:rPr>
      </w:pPr>
      <w:r w:rsidRPr="004D6E96">
        <w:rPr>
          <w:sz w:val="28"/>
        </w:rPr>
        <w:t xml:space="preserve">формирование системы управления государственной службой и ее персоналом, координация деятельности кадровых служб органов </w:t>
      </w:r>
      <w:r w:rsidRPr="004D6E96">
        <w:rPr>
          <w:sz w:val="28"/>
        </w:rPr>
        <w:lastRenderedPageBreak/>
        <w:t>государственного и муниципального управления в рамках нового федерального государственного органа по управлению государственной службой;</w:t>
      </w:r>
    </w:p>
    <w:p w:rsidR="0074411D" w:rsidRPr="004D6E96" w:rsidRDefault="0074411D" w:rsidP="004D6E96">
      <w:pPr>
        <w:pStyle w:val="ae"/>
        <w:numPr>
          <w:ilvl w:val="0"/>
          <w:numId w:val="4"/>
        </w:numPr>
        <w:ind w:left="0" w:firstLine="851"/>
        <w:rPr>
          <w:sz w:val="28"/>
        </w:rPr>
      </w:pPr>
      <w:r w:rsidRPr="004D6E96">
        <w:rPr>
          <w:sz w:val="28"/>
        </w:rPr>
        <w:t>развитие системы дополнительного профессионального образования, управление развитием профессиональных, деловых и нравственных качеств государственных служащих;</w:t>
      </w:r>
    </w:p>
    <w:p w:rsidR="0074411D" w:rsidRPr="004D6E96" w:rsidRDefault="0074411D" w:rsidP="004D6E96">
      <w:pPr>
        <w:pStyle w:val="ae"/>
        <w:numPr>
          <w:ilvl w:val="0"/>
          <w:numId w:val="4"/>
        </w:numPr>
        <w:ind w:left="0" w:firstLine="851"/>
        <w:rPr>
          <w:sz w:val="28"/>
        </w:rPr>
      </w:pPr>
      <w:r w:rsidRPr="004D6E96">
        <w:rPr>
          <w:sz w:val="28"/>
        </w:rPr>
        <w:t>создание системы государственного и общественного контроля над процессами формирования и реализации государственной кадровой политики и над кадровой деятельностью в сфере государственной службы;</w:t>
      </w:r>
    </w:p>
    <w:p w:rsidR="0074411D" w:rsidRPr="004D6E96" w:rsidRDefault="0074411D" w:rsidP="004D6E96">
      <w:pPr>
        <w:pStyle w:val="ae"/>
        <w:numPr>
          <w:ilvl w:val="0"/>
          <w:numId w:val="4"/>
        </w:numPr>
        <w:ind w:left="0" w:firstLine="851"/>
        <w:rPr>
          <w:sz w:val="28"/>
        </w:rPr>
      </w:pPr>
      <w:r w:rsidRPr="004D6E96">
        <w:rPr>
          <w:sz w:val="28"/>
        </w:rPr>
        <w:t>разработка системы критериев эффективности кадровой политики и кадровой деятельности, индикаторов и тенденций развития кадрового потенциала государственной службы.</w:t>
      </w:r>
    </w:p>
    <w:p w:rsidR="0074411D" w:rsidRPr="0074411D" w:rsidRDefault="0074411D" w:rsidP="0074411D">
      <w:pPr>
        <w:rPr>
          <w:sz w:val="28"/>
        </w:rPr>
      </w:pPr>
      <w:r w:rsidRPr="0074411D">
        <w:rPr>
          <w:sz w:val="28"/>
        </w:rPr>
        <w:t>Кадровая политика в государственном и муниципальном управлении выполняет ряд функций, в числе которых:</w:t>
      </w:r>
    </w:p>
    <w:p w:rsidR="0074411D" w:rsidRPr="004D6E96" w:rsidRDefault="0074411D" w:rsidP="004D6E96">
      <w:pPr>
        <w:pStyle w:val="ae"/>
        <w:numPr>
          <w:ilvl w:val="0"/>
          <w:numId w:val="5"/>
        </w:numPr>
        <w:ind w:left="0" w:firstLine="851"/>
        <w:rPr>
          <w:sz w:val="28"/>
        </w:rPr>
      </w:pPr>
      <w:r w:rsidRPr="004D6E96">
        <w:rPr>
          <w:sz w:val="28"/>
        </w:rPr>
        <w:t>формирование состава кадров из служащих профессионального уровня, обладающих важными качествами для обеспечения высокой эффективности деятельности государственных органов;</w:t>
      </w:r>
    </w:p>
    <w:p w:rsidR="0074411D" w:rsidRPr="004D6E96" w:rsidRDefault="0074411D" w:rsidP="004D6E96">
      <w:pPr>
        <w:pStyle w:val="ae"/>
        <w:numPr>
          <w:ilvl w:val="0"/>
          <w:numId w:val="5"/>
        </w:numPr>
        <w:ind w:left="0" w:firstLine="851"/>
        <w:rPr>
          <w:sz w:val="28"/>
        </w:rPr>
      </w:pPr>
      <w:r w:rsidRPr="004D6E96">
        <w:rPr>
          <w:sz w:val="28"/>
        </w:rPr>
        <w:t>внедрение современных механизмов и техник кадровой политики;</w:t>
      </w:r>
    </w:p>
    <w:p w:rsidR="0074411D" w:rsidRPr="004D6E96" w:rsidRDefault="0074411D" w:rsidP="004D6E96">
      <w:pPr>
        <w:pStyle w:val="ae"/>
        <w:numPr>
          <w:ilvl w:val="0"/>
          <w:numId w:val="5"/>
        </w:numPr>
        <w:ind w:left="0" w:firstLine="851"/>
        <w:rPr>
          <w:sz w:val="28"/>
        </w:rPr>
      </w:pPr>
      <w:r w:rsidRPr="004D6E96">
        <w:rPr>
          <w:sz w:val="28"/>
        </w:rPr>
        <w:t>повышение уровня ответственности кадровых служб органов государственного и муниципального управления.</w:t>
      </w:r>
    </w:p>
    <w:p w:rsidR="0074411D" w:rsidRPr="0074411D" w:rsidRDefault="0074411D" w:rsidP="0074411D">
      <w:pPr>
        <w:rPr>
          <w:sz w:val="28"/>
        </w:rPr>
      </w:pPr>
      <w:r w:rsidRPr="0074411D">
        <w:rPr>
          <w:sz w:val="28"/>
        </w:rPr>
        <w:t xml:space="preserve">Кадровая политика государства строится с учетом некоторых принципов. Принципами </w:t>
      </w:r>
      <w:r w:rsidR="004D6E96">
        <w:rPr>
          <w:sz w:val="28"/>
        </w:rPr>
        <w:t>муниципальной</w:t>
      </w:r>
      <w:r w:rsidRPr="0074411D">
        <w:rPr>
          <w:sz w:val="28"/>
        </w:rPr>
        <w:t xml:space="preserve"> кадровой политики в сфере </w:t>
      </w:r>
      <w:r w:rsidR="004D6E96">
        <w:rPr>
          <w:sz w:val="28"/>
        </w:rPr>
        <w:t>муниципальной</w:t>
      </w:r>
      <w:r w:rsidRPr="0074411D">
        <w:rPr>
          <w:sz w:val="28"/>
        </w:rPr>
        <w:t xml:space="preserve"> службы называются основные регламентирующие положения, в которых отражаются закономерности и тенденции изменения кадровых отношений и кадровых процессов в сфере </w:t>
      </w:r>
      <w:r w:rsidR="004D6E96">
        <w:rPr>
          <w:sz w:val="28"/>
        </w:rPr>
        <w:t>муниципальной</w:t>
      </w:r>
      <w:r w:rsidRPr="0074411D">
        <w:rPr>
          <w:sz w:val="28"/>
        </w:rPr>
        <w:t xml:space="preserve"> службы, руководящие правила, являющиеся основой деятельности </w:t>
      </w:r>
      <w:r w:rsidR="004D6E96">
        <w:rPr>
          <w:sz w:val="28"/>
        </w:rPr>
        <w:t>муниципальной</w:t>
      </w:r>
      <w:r w:rsidRPr="0074411D">
        <w:rPr>
          <w:sz w:val="28"/>
        </w:rPr>
        <w:t xml:space="preserve"> кадровой политики по разработке и претворению ее в жизнь.</w:t>
      </w:r>
    </w:p>
    <w:p w:rsidR="0074411D" w:rsidRPr="0074411D" w:rsidRDefault="0074411D" w:rsidP="0074411D">
      <w:pPr>
        <w:rPr>
          <w:sz w:val="28"/>
        </w:rPr>
      </w:pPr>
      <w:r w:rsidRPr="0074411D">
        <w:rPr>
          <w:sz w:val="28"/>
        </w:rPr>
        <w:t xml:space="preserve">Попытка легитимации принципов кадровой политики впервые была предпринята частично Федеральным законом «О государственной гражданской службе Российской Федерации» № 79-ФЗ (ст. 60. п. 1), в котором </w:t>
      </w:r>
      <w:r w:rsidRPr="0074411D">
        <w:rPr>
          <w:sz w:val="28"/>
        </w:rPr>
        <w:lastRenderedPageBreak/>
        <w:t>законодателем определены принципы формирования кадрового состава гражданской службы:</w:t>
      </w:r>
    </w:p>
    <w:p w:rsidR="0074411D" w:rsidRPr="00BF470C" w:rsidRDefault="0074411D" w:rsidP="00BF470C">
      <w:pPr>
        <w:pStyle w:val="ae"/>
        <w:numPr>
          <w:ilvl w:val="0"/>
          <w:numId w:val="6"/>
        </w:numPr>
        <w:ind w:left="0" w:firstLine="851"/>
        <w:rPr>
          <w:sz w:val="28"/>
        </w:rPr>
      </w:pPr>
      <w:r w:rsidRPr="00BF470C">
        <w:rPr>
          <w:sz w:val="28"/>
        </w:rPr>
        <w:t>назначение на должность гражданской службы гражданских служащих осуществляется с учетом их заслуг в профессиональной служебной деятельности и деловых качеств;</w:t>
      </w:r>
    </w:p>
    <w:p w:rsidR="0074411D" w:rsidRPr="00BF470C" w:rsidRDefault="0074411D" w:rsidP="00BF470C">
      <w:pPr>
        <w:pStyle w:val="ae"/>
        <w:numPr>
          <w:ilvl w:val="0"/>
          <w:numId w:val="6"/>
        </w:numPr>
        <w:ind w:left="0" w:firstLine="851"/>
        <w:rPr>
          <w:sz w:val="28"/>
        </w:rPr>
      </w:pPr>
      <w:r w:rsidRPr="00BF470C">
        <w:rPr>
          <w:sz w:val="28"/>
        </w:rPr>
        <w:t>необходимость совершенствования профессионального мастерства гражданских служащих.</w:t>
      </w:r>
    </w:p>
    <w:p w:rsidR="0074411D" w:rsidRPr="0074411D" w:rsidRDefault="0074411D" w:rsidP="0074411D">
      <w:pPr>
        <w:rPr>
          <w:sz w:val="28"/>
        </w:rPr>
      </w:pPr>
      <w:r w:rsidRPr="0074411D">
        <w:rPr>
          <w:sz w:val="28"/>
        </w:rPr>
        <w:t>В числе механизмов реализации принципа можно назвать следующие:</w:t>
      </w:r>
    </w:p>
    <w:p w:rsidR="0074411D" w:rsidRPr="00BF470C" w:rsidRDefault="0074411D" w:rsidP="00BF470C">
      <w:pPr>
        <w:pStyle w:val="ae"/>
        <w:numPr>
          <w:ilvl w:val="0"/>
          <w:numId w:val="7"/>
        </w:numPr>
        <w:ind w:left="0" w:firstLine="851"/>
        <w:rPr>
          <w:sz w:val="28"/>
        </w:rPr>
      </w:pPr>
      <w:r w:rsidRPr="00BF470C">
        <w:rPr>
          <w:sz w:val="28"/>
        </w:rPr>
        <w:t>регулярная аттестация гражданских служащих;</w:t>
      </w:r>
    </w:p>
    <w:p w:rsidR="0074411D" w:rsidRPr="00BF470C" w:rsidRDefault="0074411D" w:rsidP="00BF470C">
      <w:pPr>
        <w:pStyle w:val="ae"/>
        <w:numPr>
          <w:ilvl w:val="0"/>
          <w:numId w:val="7"/>
        </w:numPr>
        <w:ind w:left="0" w:firstLine="851"/>
        <w:rPr>
          <w:sz w:val="28"/>
        </w:rPr>
      </w:pPr>
      <w:r w:rsidRPr="00BF470C">
        <w:rPr>
          <w:sz w:val="28"/>
        </w:rPr>
        <w:t>введение по отдельным должностям гражданской службы особого порядка оплаты труда в зависимости от эффективности профессиональной служебной деятельности, показатели которой определены в служебном регламенте.</w:t>
      </w:r>
    </w:p>
    <w:p w:rsidR="0074411D" w:rsidRPr="0074411D" w:rsidRDefault="0074411D" w:rsidP="0074411D">
      <w:pPr>
        <w:rPr>
          <w:sz w:val="28"/>
        </w:rPr>
      </w:pPr>
      <w:r w:rsidRPr="0074411D">
        <w:rPr>
          <w:sz w:val="28"/>
        </w:rPr>
        <w:t>Что касается второго принципа, необходимость совершенствования профессионального мастерства гражданских служащих подразумевает развитие служащими собственных профессиональных знаний, умений и навыков. Принцип профессионального мастерства дополняет основополагающий принцип гражданской службы — профессионализма и компетентности гражданских служащих.</w:t>
      </w:r>
    </w:p>
    <w:p w:rsidR="0074411D" w:rsidRPr="0074411D" w:rsidRDefault="0074411D" w:rsidP="0074411D">
      <w:pPr>
        <w:rPr>
          <w:sz w:val="28"/>
        </w:rPr>
      </w:pPr>
      <w:r w:rsidRPr="0074411D">
        <w:rPr>
          <w:sz w:val="28"/>
        </w:rPr>
        <w:t>Механизмом реализации данного принципа является профессиональное обучение и развитие государственных служащих. Непрерывное дополнительное образование гражданских служащих (повышение квалификации, стажировки, профессиональная переподготовка) позволяет осуществлять совершенствование профессионального мастерства служащих. Конкурсная основа зачисления в кадровый резерв также призвана способствовать росту профессионального мастерства служащих.</w:t>
      </w:r>
    </w:p>
    <w:p w:rsidR="0074411D" w:rsidRPr="0074411D" w:rsidRDefault="0074411D" w:rsidP="0074411D">
      <w:pPr>
        <w:rPr>
          <w:sz w:val="28"/>
        </w:rPr>
      </w:pPr>
      <w:r w:rsidRPr="0074411D">
        <w:rPr>
          <w:sz w:val="28"/>
        </w:rPr>
        <w:t xml:space="preserve">Законодательно определены приоритетные направления формирования кадрового состава государственной и муниципальной службы, которые подразумевают организацию и эффективное использование кадрового резерва, подготовку кадров для гражданской службы и профессиональное развитие </w:t>
      </w:r>
      <w:r w:rsidRPr="0074411D">
        <w:rPr>
          <w:sz w:val="28"/>
        </w:rPr>
        <w:lastRenderedPageBreak/>
        <w:t>гражданских служащих, оказание содействия должностному росту служащих (на конкурсной основе), использование ротации кадров, оценка результатов деятельности служащих посредством аттестации и квалификационного экзамена, а также использование современных кадровых технологий в процессе осуществления кадровой работы</w:t>
      </w:r>
      <w:r w:rsidR="00C93379">
        <w:rPr>
          <w:rStyle w:val="ac"/>
          <w:sz w:val="28"/>
        </w:rPr>
        <w:footnoteReference w:id="16"/>
      </w:r>
      <w:r w:rsidRPr="0074411D">
        <w:rPr>
          <w:sz w:val="28"/>
        </w:rPr>
        <w:t>.</w:t>
      </w:r>
    </w:p>
    <w:p w:rsidR="00D25B13" w:rsidRPr="00D25B13" w:rsidRDefault="00D25B13" w:rsidP="00D25B13">
      <w:pPr>
        <w:rPr>
          <w:sz w:val="28"/>
        </w:rPr>
      </w:pPr>
      <w:r w:rsidRPr="00D25B13">
        <w:rPr>
          <w:sz w:val="28"/>
        </w:rPr>
        <w:t>На основании вышесказанного, представляется обоснованным и необходимым сформулировать авторское определение понятия «кадровая политика органов местного самоуправления» — одно из важнейших направлений муниципального управления, в рамках которого органы местного самоуправления осуществляют подбор, отбор, расстановку и воспитание кадрового состава, обладающего способностями и знаниями для успешного исполнения должностных обязанностей и обеспечения на этой основе эффективного функционирования вышеназванных органов.</w:t>
      </w:r>
    </w:p>
    <w:p w:rsidR="0074411D" w:rsidRPr="0074411D" w:rsidRDefault="0074411D" w:rsidP="0074411D">
      <w:pPr>
        <w:rPr>
          <w:sz w:val="28"/>
        </w:rPr>
      </w:pPr>
      <w:r w:rsidRPr="0074411D">
        <w:rPr>
          <w:sz w:val="28"/>
        </w:rPr>
        <w:t>Сущность кадровой политики состоит в выражении стратегии государства по</w:t>
      </w:r>
      <w:r w:rsidR="00BF470C">
        <w:rPr>
          <w:sz w:val="28"/>
        </w:rPr>
        <w:t xml:space="preserve"> </w:t>
      </w:r>
      <w:r w:rsidRPr="0074411D">
        <w:rPr>
          <w:sz w:val="28"/>
        </w:rPr>
        <w:t>формированию, профессиональному развитию</w:t>
      </w:r>
      <w:r w:rsidR="00BF470C">
        <w:rPr>
          <w:sz w:val="28"/>
        </w:rPr>
        <w:t xml:space="preserve"> </w:t>
      </w:r>
      <w:r w:rsidRPr="0074411D">
        <w:rPr>
          <w:sz w:val="28"/>
        </w:rPr>
        <w:t>и обеспечению</w:t>
      </w:r>
      <w:r w:rsidR="00BF470C">
        <w:rPr>
          <w:sz w:val="28"/>
        </w:rPr>
        <w:t xml:space="preserve"> </w:t>
      </w:r>
      <w:r w:rsidRPr="0074411D">
        <w:rPr>
          <w:sz w:val="28"/>
        </w:rPr>
        <w:t>востребованности кадрового потенциала в системе административной власти.</w:t>
      </w:r>
    </w:p>
    <w:p w:rsidR="0074411D" w:rsidRDefault="0074411D" w:rsidP="0074411D">
      <w:pPr>
        <w:rPr>
          <w:sz w:val="28"/>
        </w:rPr>
      </w:pPr>
      <w:r w:rsidRPr="0074411D">
        <w:rPr>
          <w:sz w:val="28"/>
        </w:rPr>
        <w:t>Кадровая политика в системе государственного</w:t>
      </w:r>
      <w:r w:rsidR="00BF470C">
        <w:rPr>
          <w:sz w:val="28"/>
        </w:rPr>
        <w:t xml:space="preserve"> </w:t>
      </w:r>
      <w:r w:rsidRPr="0074411D">
        <w:rPr>
          <w:sz w:val="28"/>
        </w:rPr>
        <w:t>и муниципального</w:t>
      </w:r>
      <w:r w:rsidR="00BF470C">
        <w:rPr>
          <w:sz w:val="28"/>
        </w:rPr>
        <w:t xml:space="preserve"> </w:t>
      </w:r>
      <w:r w:rsidRPr="0074411D">
        <w:rPr>
          <w:sz w:val="28"/>
        </w:rPr>
        <w:t>управления осуществляется в соответствии с определенными приоритетными направлениями и принципами.</w:t>
      </w:r>
    </w:p>
    <w:p w:rsidR="00566C6D" w:rsidRPr="0074411D" w:rsidRDefault="00566C6D" w:rsidP="0074411D">
      <w:pPr>
        <w:rPr>
          <w:sz w:val="28"/>
        </w:rPr>
      </w:pPr>
    </w:p>
    <w:p w:rsidR="00C73312" w:rsidRPr="00C91123" w:rsidRDefault="00C91123" w:rsidP="00C91123">
      <w:pPr>
        <w:pStyle w:val="3"/>
        <w:spacing w:before="0" w:line="240" w:lineRule="auto"/>
        <w:ind w:firstLine="0"/>
        <w:jc w:val="center"/>
        <w:rPr>
          <w:rFonts w:ascii="Times New Roman" w:hAnsi="Times New Roman" w:cs="Times New Roman"/>
          <w:color w:val="auto"/>
          <w:sz w:val="28"/>
        </w:rPr>
      </w:pPr>
      <w:bookmarkStart w:id="3" w:name="_Toc104366521"/>
      <w:r w:rsidRPr="00C91123">
        <w:rPr>
          <w:rFonts w:ascii="Times New Roman" w:hAnsi="Times New Roman" w:cs="Times New Roman"/>
          <w:color w:val="auto"/>
          <w:sz w:val="28"/>
        </w:rPr>
        <w:t>1.2 Механизм обеспечения кадровой политики на муниципальном уровне</w:t>
      </w:r>
      <w:bookmarkEnd w:id="3"/>
    </w:p>
    <w:p w:rsidR="00C73312" w:rsidRDefault="00C73312" w:rsidP="00AC2E59">
      <w:pPr>
        <w:ind w:firstLine="0"/>
        <w:jc w:val="center"/>
        <w:rPr>
          <w:b/>
        </w:rPr>
      </w:pPr>
    </w:p>
    <w:p w:rsidR="00273D9B" w:rsidRPr="008D497F" w:rsidRDefault="00273D9B" w:rsidP="00301FF7">
      <w:pPr>
        <w:rPr>
          <w:sz w:val="28"/>
        </w:rPr>
      </w:pPr>
      <w:r w:rsidRPr="00E845AD">
        <w:rPr>
          <w:sz w:val="28"/>
        </w:rPr>
        <w:t xml:space="preserve">Закон от 02.03.2007 г. № 25-ФЗ «О муниципальной службе в РФ» декларирует следующие необходимые направления работы с кадрами </w:t>
      </w:r>
      <w:r w:rsidRPr="008D497F">
        <w:rPr>
          <w:sz w:val="28"/>
        </w:rPr>
        <w:t>муниципального образования</w:t>
      </w:r>
      <w:r>
        <w:rPr>
          <w:rStyle w:val="ac"/>
          <w:sz w:val="28"/>
        </w:rPr>
        <w:footnoteReference w:id="17"/>
      </w:r>
      <w:r w:rsidRPr="008D497F">
        <w:rPr>
          <w:sz w:val="28"/>
        </w:rPr>
        <w:t>:</w:t>
      </w:r>
    </w:p>
    <w:p w:rsidR="00273D9B" w:rsidRPr="00E845AD" w:rsidRDefault="00273D9B" w:rsidP="00301FF7">
      <w:pPr>
        <w:pStyle w:val="ae"/>
        <w:numPr>
          <w:ilvl w:val="0"/>
          <w:numId w:val="11"/>
        </w:numPr>
        <w:ind w:left="0" w:firstLine="851"/>
        <w:rPr>
          <w:sz w:val="28"/>
        </w:rPr>
      </w:pPr>
      <w:r w:rsidRPr="00E845AD">
        <w:rPr>
          <w:sz w:val="28"/>
        </w:rPr>
        <w:lastRenderedPageBreak/>
        <w:t>формирование состава кадров с целью замещения должностей муниципальной службы;</w:t>
      </w:r>
    </w:p>
    <w:p w:rsidR="00273D9B" w:rsidRPr="00E845AD" w:rsidRDefault="00273D9B" w:rsidP="00301FF7">
      <w:pPr>
        <w:pStyle w:val="ae"/>
        <w:numPr>
          <w:ilvl w:val="0"/>
          <w:numId w:val="11"/>
        </w:numPr>
        <w:ind w:left="0" w:firstLine="851"/>
        <w:rPr>
          <w:sz w:val="28"/>
        </w:rPr>
      </w:pPr>
      <w:r w:rsidRPr="00E845AD">
        <w:rPr>
          <w:sz w:val="28"/>
        </w:rPr>
        <w:t>разработка мероприятий для претворения в жизнь основных положений законодательства РФ о муниципальной службе;</w:t>
      </w:r>
    </w:p>
    <w:p w:rsidR="00273D9B" w:rsidRPr="00E845AD" w:rsidRDefault="00273D9B" w:rsidP="00301FF7">
      <w:pPr>
        <w:pStyle w:val="ae"/>
        <w:numPr>
          <w:ilvl w:val="0"/>
          <w:numId w:val="11"/>
        </w:numPr>
        <w:ind w:left="0" w:firstLine="851"/>
        <w:rPr>
          <w:sz w:val="28"/>
        </w:rPr>
      </w:pPr>
      <w:r w:rsidRPr="00E845AD">
        <w:rPr>
          <w:sz w:val="28"/>
        </w:rPr>
        <w:t>разработка основных положений муниципального законодательства, связанных с поступлением на муниципальную службу, заключением служебного контракта, ее последующим прохождением, увольнением с муниципальной службы и выходом его на пенсию;</w:t>
      </w:r>
    </w:p>
    <w:p w:rsidR="00273D9B" w:rsidRPr="00E845AD" w:rsidRDefault="00273D9B" w:rsidP="00301FF7">
      <w:pPr>
        <w:pStyle w:val="ae"/>
        <w:numPr>
          <w:ilvl w:val="0"/>
          <w:numId w:val="11"/>
        </w:numPr>
        <w:ind w:left="0" w:firstLine="851"/>
        <w:rPr>
          <w:sz w:val="28"/>
        </w:rPr>
      </w:pPr>
      <w:r w:rsidRPr="00E845AD">
        <w:rPr>
          <w:sz w:val="28"/>
        </w:rPr>
        <w:t>ведение личных дел муниципальных служащих;</w:t>
      </w:r>
    </w:p>
    <w:p w:rsidR="00273D9B" w:rsidRPr="00E845AD" w:rsidRDefault="00273D9B" w:rsidP="00301FF7">
      <w:pPr>
        <w:pStyle w:val="ae"/>
        <w:numPr>
          <w:ilvl w:val="0"/>
          <w:numId w:val="11"/>
        </w:numPr>
        <w:ind w:left="0" w:firstLine="851"/>
        <w:rPr>
          <w:sz w:val="28"/>
        </w:rPr>
      </w:pPr>
      <w:r w:rsidRPr="00E845AD">
        <w:rPr>
          <w:sz w:val="28"/>
        </w:rPr>
        <w:t>ведение реестра муниципальных служащих;</w:t>
      </w:r>
    </w:p>
    <w:p w:rsidR="00273D9B" w:rsidRPr="00E845AD" w:rsidRDefault="00273D9B" w:rsidP="00301FF7">
      <w:pPr>
        <w:pStyle w:val="ae"/>
        <w:numPr>
          <w:ilvl w:val="0"/>
          <w:numId w:val="11"/>
        </w:numPr>
        <w:ind w:left="0" w:firstLine="851"/>
        <w:rPr>
          <w:sz w:val="28"/>
        </w:rPr>
      </w:pPr>
      <w:r w:rsidRPr="00E845AD">
        <w:rPr>
          <w:sz w:val="28"/>
        </w:rPr>
        <w:t>организация и проведение конкурса на замещение вакантных должностей муниципальной службы, а также формирование кадрового резерва;</w:t>
      </w:r>
    </w:p>
    <w:p w:rsidR="00273D9B" w:rsidRPr="00E845AD" w:rsidRDefault="00273D9B" w:rsidP="00301FF7">
      <w:pPr>
        <w:pStyle w:val="ae"/>
        <w:numPr>
          <w:ilvl w:val="0"/>
          <w:numId w:val="11"/>
        </w:numPr>
        <w:ind w:left="0" w:firstLine="851"/>
        <w:rPr>
          <w:sz w:val="28"/>
        </w:rPr>
      </w:pPr>
      <w:r w:rsidRPr="00E845AD">
        <w:rPr>
          <w:sz w:val="28"/>
        </w:rPr>
        <w:t>проведение процедуры аттестации персонала на муниципальной службе;</w:t>
      </w:r>
    </w:p>
    <w:p w:rsidR="00273D9B" w:rsidRPr="00E845AD" w:rsidRDefault="00273D9B" w:rsidP="00301FF7">
      <w:pPr>
        <w:pStyle w:val="ae"/>
        <w:numPr>
          <w:ilvl w:val="0"/>
          <w:numId w:val="11"/>
        </w:numPr>
        <w:ind w:left="0" w:firstLine="851"/>
        <w:rPr>
          <w:sz w:val="28"/>
        </w:rPr>
      </w:pPr>
      <w:r w:rsidRPr="00E845AD">
        <w:rPr>
          <w:sz w:val="28"/>
        </w:rPr>
        <w:t>рациональная организация трудовой деятельности и эффективное использование имеющегося резерва кадров;</w:t>
      </w:r>
    </w:p>
    <w:p w:rsidR="00273D9B" w:rsidRPr="00E845AD" w:rsidRDefault="00273D9B" w:rsidP="00301FF7">
      <w:pPr>
        <w:pStyle w:val="ae"/>
        <w:numPr>
          <w:ilvl w:val="0"/>
          <w:numId w:val="11"/>
        </w:numPr>
        <w:ind w:left="0" w:firstLine="851"/>
        <w:rPr>
          <w:sz w:val="28"/>
        </w:rPr>
      </w:pPr>
      <w:r w:rsidRPr="00E845AD">
        <w:rPr>
          <w:sz w:val="28"/>
        </w:rPr>
        <w:t>проверка достоверности персональных данных, при необходимости оформление допуска к сведениям, составляющим государственную тайну;</w:t>
      </w:r>
    </w:p>
    <w:p w:rsidR="00273D9B" w:rsidRPr="00E845AD" w:rsidRDefault="00273D9B" w:rsidP="00301FF7">
      <w:pPr>
        <w:pStyle w:val="ae"/>
        <w:numPr>
          <w:ilvl w:val="0"/>
          <w:numId w:val="11"/>
        </w:numPr>
        <w:ind w:left="0" w:firstLine="851"/>
        <w:rPr>
          <w:sz w:val="28"/>
        </w:rPr>
      </w:pPr>
      <w:r w:rsidRPr="00E845AD">
        <w:rPr>
          <w:sz w:val="28"/>
        </w:rPr>
        <w:t>проверки информации об индивидуальных доходах, имуществе и обязательствах имущественного характера муниципальных служащих;</w:t>
      </w:r>
    </w:p>
    <w:p w:rsidR="00273D9B" w:rsidRPr="00E845AD" w:rsidRDefault="00273D9B" w:rsidP="00301FF7">
      <w:pPr>
        <w:pStyle w:val="ae"/>
        <w:numPr>
          <w:ilvl w:val="0"/>
          <w:numId w:val="11"/>
        </w:numPr>
        <w:ind w:left="0" w:firstLine="851"/>
        <w:rPr>
          <w:sz w:val="28"/>
        </w:rPr>
      </w:pPr>
      <w:r w:rsidRPr="00E845AD">
        <w:rPr>
          <w:sz w:val="28"/>
        </w:rPr>
        <w:t>управление кадровой работой в соответствии с трудовым законодательством РФ и законами ее субъектов.</w:t>
      </w:r>
    </w:p>
    <w:p w:rsidR="00273D9B" w:rsidRPr="00E845AD" w:rsidRDefault="00273D9B" w:rsidP="00301FF7">
      <w:pPr>
        <w:rPr>
          <w:sz w:val="28"/>
        </w:rPr>
      </w:pPr>
      <w:r w:rsidRPr="00E845AD">
        <w:rPr>
          <w:sz w:val="28"/>
        </w:rPr>
        <w:t>Поскольку в соответствии с принципом конституционализма предполагается самостоятельность субъектов РФ в решении ряда основных вопросов жизнедеятельности, сегодня муниципальные образования самостоятельно подходят к определению основных направлений кадровой работы.</w:t>
      </w:r>
    </w:p>
    <w:p w:rsidR="00273D9B" w:rsidRPr="00E845AD" w:rsidRDefault="00273D9B" w:rsidP="00301FF7">
      <w:pPr>
        <w:rPr>
          <w:sz w:val="28"/>
        </w:rPr>
      </w:pPr>
      <w:r w:rsidRPr="00E845AD">
        <w:rPr>
          <w:sz w:val="28"/>
        </w:rPr>
        <w:t xml:space="preserve">При этом принцип единства основных требований к муниципальной службе, а также наличие в каждом муниципальном образовании единого </w:t>
      </w:r>
      <w:r w:rsidRPr="00E845AD">
        <w:rPr>
          <w:sz w:val="28"/>
        </w:rPr>
        <w:lastRenderedPageBreak/>
        <w:t>реестра муниципальных должностей, приводят к необходимости организации кадровой службы в каждом органе муниципального управления. И главная цель существования кадровой службы в данном случае состоит в воспроизведении состава муниципальных служащих, способного, благодаря собственным профессионально-квалификационным и личностным качествам, решать значимые проблемы местного значения. С учетом этого и должна быть организована работа кадровой службы в органе управления муниципальным образованием.</w:t>
      </w:r>
    </w:p>
    <w:p w:rsidR="00273D9B" w:rsidRDefault="00273D9B" w:rsidP="00301FF7">
      <w:pPr>
        <w:rPr>
          <w:sz w:val="28"/>
        </w:rPr>
      </w:pPr>
      <w:r w:rsidRPr="00E845AD">
        <w:rPr>
          <w:sz w:val="28"/>
        </w:rPr>
        <w:t>Регулирование процессов кадрового обеспечения муниципальных органов должно основываться на полной актуальной информации об имеющемся кадровом потенциале отдельного муниципального образования. Подобную информацию можно получить лишь при помощи постоянного проведения полной социальной диагностики.</w:t>
      </w:r>
    </w:p>
    <w:p w:rsidR="006B68CD" w:rsidRDefault="006B68CD" w:rsidP="00301FF7">
      <w:pPr>
        <w:rPr>
          <w:sz w:val="28"/>
        </w:rPr>
      </w:pPr>
      <w:r w:rsidRPr="006B68CD">
        <w:rPr>
          <w:sz w:val="28"/>
        </w:rPr>
        <w:t xml:space="preserve">Механизм формирования кадровой политики должен учитывать особенности современного этапы развития экономики — цифровизации. Поскольку данная работа является комплексной и многогранной, то необходимо ее реализовывать по блокам: </w:t>
      </w:r>
    </w:p>
    <w:p w:rsidR="006B68CD" w:rsidRPr="006B68CD" w:rsidRDefault="006B68CD" w:rsidP="00301FF7">
      <w:pPr>
        <w:pStyle w:val="ae"/>
        <w:numPr>
          <w:ilvl w:val="0"/>
          <w:numId w:val="12"/>
        </w:numPr>
        <w:ind w:left="0" w:firstLine="851"/>
        <w:rPr>
          <w:sz w:val="28"/>
        </w:rPr>
      </w:pPr>
      <w:r w:rsidRPr="006B68CD">
        <w:rPr>
          <w:sz w:val="28"/>
        </w:rPr>
        <w:t xml:space="preserve">механизм нормативно-правового обеспечения государственной кадровой политики в системе государственного и муниципального управления; </w:t>
      </w:r>
    </w:p>
    <w:p w:rsidR="006B68CD" w:rsidRPr="006B68CD" w:rsidRDefault="006B68CD" w:rsidP="00301FF7">
      <w:pPr>
        <w:pStyle w:val="ae"/>
        <w:numPr>
          <w:ilvl w:val="0"/>
          <w:numId w:val="12"/>
        </w:numPr>
        <w:ind w:left="0" w:firstLine="851"/>
        <w:rPr>
          <w:sz w:val="28"/>
        </w:rPr>
      </w:pPr>
      <w:r w:rsidRPr="006B68CD">
        <w:rPr>
          <w:sz w:val="28"/>
        </w:rPr>
        <w:t xml:space="preserve">механизм организационного обеспечения государственной кадровой политики в системе государственного и муниципального управления; </w:t>
      </w:r>
    </w:p>
    <w:p w:rsidR="006B68CD" w:rsidRPr="006B68CD" w:rsidRDefault="006B68CD" w:rsidP="00301FF7">
      <w:pPr>
        <w:pStyle w:val="ae"/>
        <w:numPr>
          <w:ilvl w:val="0"/>
          <w:numId w:val="12"/>
        </w:numPr>
        <w:ind w:left="0" w:firstLine="851"/>
        <w:rPr>
          <w:sz w:val="28"/>
        </w:rPr>
      </w:pPr>
      <w:r w:rsidRPr="006B68CD">
        <w:rPr>
          <w:sz w:val="28"/>
        </w:rPr>
        <w:t xml:space="preserve">механизм научно-информационного обеспечения государственной кадровой политики в системе государственного и муниципального управления; </w:t>
      </w:r>
    </w:p>
    <w:p w:rsidR="006B68CD" w:rsidRPr="006B68CD" w:rsidRDefault="006B68CD" w:rsidP="00301FF7">
      <w:pPr>
        <w:pStyle w:val="ae"/>
        <w:numPr>
          <w:ilvl w:val="0"/>
          <w:numId w:val="12"/>
        </w:numPr>
        <w:ind w:left="0" w:firstLine="851"/>
        <w:rPr>
          <w:sz w:val="28"/>
        </w:rPr>
      </w:pPr>
      <w:r w:rsidRPr="006B68CD">
        <w:rPr>
          <w:sz w:val="28"/>
        </w:rPr>
        <w:t xml:space="preserve">механизм учебно-методического обеспечения государственной кадровой политики в системе государственного и муниципального управления. </w:t>
      </w:r>
    </w:p>
    <w:p w:rsidR="006B68CD" w:rsidRDefault="006B68CD" w:rsidP="00301FF7">
      <w:pPr>
        <w:rPr>
          <w:sz w:val="28"/>
        </w:rPr>
      </w:pPr>
      <w:r w:rsidRPr="006B68CD">
        <w:rPr>
          <w:sz w:val="28"/>
        </w:rPr>
        <w:t xml:space="preserve">На основе проведенного анализа, по нашему мнению, последовательные этапы формирования кадровой политики на муниципальном уровне должны включать: </w:t>
      </w:r>
    </w:p>
    <w:p w:rsidR="006B68CD" w:rsidRDefault="006B68CD" w:rsidP="00301FF7">
      <w:pPr>
        <w:rPr>
          <w:sz w:val="28"/>
        </w:rPr>
      </w:pPr>
      <w:r w:rsidRPr="006B68CD">
        <w:rPr>
          <w:sz w:val="28"/>
        </w:rPr>
        <w:t xml:space="preserve">1. Определение цели и проведение оценки реальной потребности в кадровом резерве. </w:t>
      </w:r>
    </w:p>
    <w:p w:rsidR="006B68CD" w:rsidRDefault="006B68CD" w:rsidP="00301FF7">
      <w:pPr>
        <w:rPr>
          <w:sz w:val="28"/>
        </w:rPr>
      </w:pPr>
      <w:r w:rsidRPr="006B68CD">
        <w:rPr>
          <w:sz w:val="28"/>
        </w:rPr>
        <w:lastRenderedPageBreak/>
        <w:t xml:space="preserve">2. Планирование и отбор кандидатов в резерв. </w:t>
      </w:r>
    </w:p>
    <w:p w:rsidR="006B68CD" w:rsidRDefault="006B68CD" w:rsidP="00301FF7">
      <w:pPr>
        <w:rPr>
          <w:sz w:val="28"/>
        </w:rPr>
      </w:pPr>
      <w:r w:rsidRPr="006B68CD">
        <w:rPr>
          <w:sz w:val="28"/>
        </w:rPr>
        <w:t xml:space="preserve">3. Подготовка и использование имеющегося кадрового резерва в муниципальном образовании; </w:t>
      </w:r>
    </w:p>
    <w:p w:rsidR="006B68CD" w:rsidRPr="006B68CD" w:rsidRDefault="006B68CD" w:rsidP="00301FF7">
      <w:pPr>
        <w:rPr>
          <w:sz w:val="32"/>
        </w:rPr>
      </w:pPr>
      <w:r w:rsidRPr="006B68CD">
        <w:rPr>
          <w:sz w:val="28"/>
        </w:rPr>
        <w:t>4. Контроль эффективности организации работы с кадровым резервом.</w:t>
      </w:r>
    </w:p>
    <w:p w:rsidR="00273D9B" w:rsidRPr="00232126" w:rsidRDefault="00273D9B" w:rsidP="00301FF7">
      <w:pPr>
        <w:rPr>
          <w:sz w:val="28"/>
        </w:rPr>
      </w:pPr>
      <w:r w:rsidRPr="00232126">
        <w:rPr>
          <w:sz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73D9B" w:rsidRPr="00232126" w:rsidRDefault="00273D9B" w:rsidP="00301FF7">
      <w:pPr>
        <w:rPr>
          <w:sz w:val="28"/>
        </w:rPr>
      </w:pPr>
      <w:r w:rsidRPr="00232126">
        <w:rPr>
          <w:sz w:val="28"/>
        </w:rPr>
        <w:t>Аттестации не подлежат следующие муниципальные служащие:</w:t>
      </w:r>
    </w:p>
    <w:p w:rsidR="00273D9B" w:rsidRPr="00232126" w:rsidRDefault="00273D9B" w:rsidP="00301FF7">
      <w:pPr>
        <w:rPr>
          <w:sz w:val="28"/>
        </w:rPr>
      </w:pPr>
      <w:r w:rsidRPr="00232126">
        <w:rPr>
          <w:sz w:val="28"/>
        </w:rPr>
        <w:t>1) замещающие должности муниципальной службы менее одного года;</w:t>
      </w:r>
    </w:p>
    <w:p w:rsidR="00273D9B" w:rsidRPr="00232126" w:rsidRDefault="00273D9B" w:rsidP="00301FF7">
      <w:pPr>
        <w:rPr>
          <w:sz w:val="28"/>
        </w:rPr>
      </w:pPr>
      <w:r w:rsidRPr="00232126">
        <w:rPr>
          <w:sz w:val="28"/>
        </w:rPr>
        <w:t>2) достигшие возраста 60 лет;</w:t>
      </w:r>
    </w:p>
    <w:p w:rsidR="00273D9B" w:rsidRPr="00232126" w:rsidRDefault="00273D9B" w:rsidP="00301FF7">
      <w:pPr>
        <w:rPr>
          <w:sz w:val="28"/>
        </w:rPr>
      </w:pPr>
      <w:r w:rsidRPr="00232126">
        <w:rPr>
          <w:sz w:val="28"/>
        </w:rPr>
        <w:t>3) беременные женщины;</w:t>
      </w:r>
    </w:p>
    <w:p w:rsidR="00273D9B" w:rsidRPr="00232126" w:rsidRDefault="00273D9B" w:rsidP="00301FF7">
      <w:pPr>
        <w:rPr>
          <w:sz w:val="28"/>
        </w:rPr>
      </w:pPr>
      <w:r w:rsidRPr="00232126">
        <w:rPr>
          <w:sz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73D9B" w:rsidRPr="008D497F" w:rsidRDefault="00273D9B" w:rsidP="00301FF7">
      <w:pPr>
        <w:rPr>
          <w:sz w:val="28"/>
        </w:rPr>
      </w:pPr>
      <w:r w:rsidRPr="00232126">
        <w:rPr>
          <w:sz w:val="28"/>
        </w:rPr>
        <w:t xml:space="preserve">5) замещающие должности муниципальной службы на основании </w:t>
      </w:r>
      <w:r w:rsidRPr="008D497F">
        <w:rPr>
          <w:sz w:val="28"/>
        </w:rPr>
        <w:t>срочного трудового договора (контракта).</w:t>
      </w:r>
    </w:p>
    <w:p w:rsidR="00273D9B" w:rsidRPr="00232126" w:rsidRDefault="00273D9B" w:rsidP="00301FF7">
      <w:pPr>
        <w:rPr>
          <w:sz w:val="28"/>
        </w:rPr>
      </w:pPr>
      <w:r w:rsidRPr="00232126">
        <w:rPr>
          <w:sz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73D9B" w:rsidRPr="00232126" w:rsidRDefault="00273D9B" w:rsidP="00301FF7">
      <w:pPr>
        <w:rPr>
          <w:sz w:val="28"/>
        </w:rPr>
      </w:pPr>
      <w:r w:rsidRPr="00232126">
        <w:rPr>
          <w:sz w:val="28"/>
        </w:rPr>
        <w:t xml:space="preserve">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w:t>
      </w:r>
      <w:r w:rsidRPr="00232126">
        <w:rPr>
          <w:sz w:val="28"/>
        </w:rPr>
        <w:lastRenderedPageBreak/>
        <w:t>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73D9B" w:rsidRPr="00232126" w:rsidRDefault="00273D9B" w:rsidP="00301FF7">
      <w:pPr>
        <w:rPr>
          <w:sz w:val="28"/>
        </w:rPr>
      </w:pPr>
      <w:r w:rsidRPr="00232126">
        <w:rPr>
          <w:sz w:val="28"/>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73D9B" w:rsidRPr="00232126" w:rsidRDefault="00273D9B" w:rsidP="00301FF7">
      <w:pPr>
        <w:rPr>
          <w:sz w:val="28"/>
        </w:rPr>
      </w:pPr>
      <w:r w:rsidRPr="00232126">
        <w:rPr>
          <w:sz w:val="28"/>
        </w:rPr>
        <w:t>Муниципальный служащий вправе обжаловать результаты аттестации в судебном порядке.</w:t>
      </w:r>
    </w:p>
    <w:p w:rsidR="00273D9B" w:rsidRPr="00232126" w:rsidRDefault="00273D9B" w:rsidP="00301FF7">
      <w:pPr>
        <w:rPr>
          <w:sz w:val="28"/>
        </w:rPr>
      </w:pPr>
      <w:r w:rsidRPr="00232126">
        <w:rPr>
          <w:sz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273D9B" w:rsidRPr="006A7E21" w:rsidRDefault="00273D9B" w:rsidP="00301FF7">
      <w:pPr>
        <w:rPr>
          <w:sz w:val="28"/>
          <w:szCs w:val="28"/>
        </w:rPr>
      </w:pPr>
      <w:r w:rsidRPr="006A7E21">
        <w:rPr>
          <w:sz w:val="28"/>
          <w:szCs w:val="28"/>
        </w:rPr>
        <w:t xml:space="preserve">Итак, аттестации подлежат </w:t>
      </w:r>
      <w:r>
        <w:rPr>
          <w:sz w:val="28"/>
          <w:szCs w:val="28"/>
        </w:rPr>
        <w:t>муниципальные</w:t>
      </w:r>
      <w:r w:rsidRPr="006A7E21">
        <w:rPr>
          <w:sz w:val="28"/>
          <w:szCs w:val="28"/>
        </w:rPr>
        <w:t xml:space="preserve"> служащие всех видов </w:t>
      </w:r>
      <w:r>
        <w:rPr>
          <w:sz w:val="28"/>
          <w:szCs w:val="28"/>
        </w:rPr>
        <w:t>муниципальной</w:t>
      </w:r>
      <w:r w:rsidRPr="006A7E21">
        <w:rPr>
          <w:sz w:val="28"/>
          <w:szCs w:val="28"/>
        </w:rPr>
        <w:t xml:space="preserve"> службы. На этот счет Т.В. Анисимова отмечает, что без создания нового единого процессуального порядка аттестации служащих всех видов службы</w:t>
      </w:r>
      <w:r>
        <w:rPr>
          <w:sz w:val="28"/>
          <w:szCs w:val="28"/>
        </w:rPr>
        <w:t>,</w:t>
      </w:r>
      <w:r w:rsidRPr="006A7E21">
        <w:rPr>
          <w:sz w:val="28"/>
          <w:szCs w:val="28"/>
        </w:rPr>
        <w:t xml:space="preserve"> эффективность государственной кадровой политики будет оставаться на низком уровне</w:t>
      </w:r>
      <w:r w:rsidR="00BC6D8A">
        <w:rPr>
          <w:rStyle w:val="ac"/>
          <w:sz w:val="28"/>
          <w:szCs w:val="28"/>
        </w:rPr>
        <w:footnoteReference w:id="18"/>
      </w:r>
      <w:r w:rsidRPr="006A7E21">
        <w:rPr>
          <w:sz w:val="28"/>
          <w:szCs w:val="28"/>
        </w:rPr>
        <w:t xml:space="preserve">. Выработка и внедрение единых подходов к аттестации служащих в системе </w:t>
      </w:r>
      <w:r>
        <w:rPr>
          <w:sz w:val="28"/>
          <w:szCs w:val="28"/>
        </w:rPr>
        <w:t>муниципальной</w:t>
      </w:r>
      <w:r w:rsidRPr="006A7E21">
        <w:rPr>
          <w:sz w:val="28"/>
          <w:szCs w:val="28"/>
        </w:rPr>
        <w:t xml:space="preserve"> службы соответствовало бы такому её принципу, как единство правовых и организационных основ </w:t>
      </w:r>
      <w:r>
        <w:rPr>
          <w:sz w:val="28"/>
          <w:szCs w:val="28"/>
        </w:rPr>
        <w:lastRenderedPageBreak/>
        <w:t>муниципальной</w:t>
      </w:r>
      <w:r w:rsidRPr="006A7E21">
        <w:rPr>
          <w:sz w:val="28"/>
          <w:szCs w:val="28"/>
        </w:rPr>
        <w:t xml:space="preserve"> службы, предполагающее законодательное закрепление единого подхода к организации </w:t>
      </w:r>
      <w:r>
        <w:rPr>
          <w:sz w:val="28"/>
          <w:szCs w:val="28"/>
        </w:rPr>
        <w:t>муниципальной</w:t>
      </w:r>
      <w:r w:rsidRPr="006A7E21">
        <w:rPr>
          <w:sz w:val="28"/>
          <w:szCs w:val="28"/>
        </w:rPr>
        <w:t xml:space="preserve"> службы</w:t>
      </w:r>
      <w:r w:rsidR="00BC6D8A">
        <w:rPr>
          <w:rStyle w:val="ac"/>
          <w:sz w:val="28"/>
          <w:szCs w:val="28"/>
        </w:rPr>
        <w:footnoteReference w:id="19"/>
      </w:r>
      <w:r w:rsidRPr="006A7E21">
        <w:rPr>
          <w:sz w:val="28"/>
          <w:szCs w:val="28"/>
        </w:rPr>
        <w:t>.</w:t>
      </w:r>
    </w:p>
    <w:p w:rsidR="00273D9B" w:rsidRPr="006A7E21" w:rsidRDefault="00273D9B" w:rsidP="00301FF7">
      <w:pPr>
        <w:rPr>
          <w:sz w:val="28"/>
          <w:szCs w:val="28"/>
        </w:rPr>
      </w:pPr>
      <w:r w:rsidRPr="006A7E21">
        <w:rPr>
          <w:sz w:val="28"/>
          <w:szCs w:val="28"/>
        </w:rPr>
        <w:t xml:space="preserve">Заслуживает внимания мнение о необходимости законодательного реформирования сложившейся децентрализованной, сложной, многоуровневой системы актов путем издания унифицированного нормативного правового акта, закрепляющего общие основания и новый единый процессуальный порядок аттестации служащих всех видов </w:t>
      </w:r>
      <w:r>
        <w:rPr>
          <w:sz w:val="28"/>
          <w:szCs w:val="28"/>
        </w:rPr>
        <w:t>муниципальной</w:t>
      </w:r>
      <w:r w:rsidRPr="006A7E21">
        <w:rPr>
          <w:sz w:val="28"/>
          <w:szCs w:val="28"/>
        </w:rPr>
        <w:t xml:space="preserve"> службы.</w:t>
      </w:r>
    </w:p>
    <w:p w:rsidR="00273D9B" w:rsidRPr="006A7E21" w:rsidRDefault="00273D9B" w:rsidP="00301FF7">
      <w:pPr>
        <w:rPr>
          <w:sz w:val="28"/>
          <w:szCs w:val="28"/>
        </w:rPr>
      </w:pPr>
      <w:r w:rsidRPr="006A7E21">
        <w:rPr>
          <w:sz w:val="28"/>
          <w:szCs w:val="28"/>
        </w:rPr>
        <w:t xml:space="preserve">Унификация аттестационной процедуры применительно ко всем видам </w:t>
      </w:r>
      <w:r>
        <w:rPr>
          <w:sz w:val="28"/>
          <w:szCs w:val="28"/>
        </w:rPr>
        <w:t>муниципальной</w:t>
      </w:r>
      <w:r w:rsidRPr="006A7E21">
        <w:rPr>
          <w:sz w:val="28"/>
          <w:szCs w:val="28"/>
        </w:rPr>
        <w:t xml:space="preserve"> службы видится во внедрении такой кадровой технологии, как комплексная оценка профессиональной служебной деятельности </w:t>
      </w:r>
      <w:r>
        <w:rPr>
          <w:sz w:val="28"/>
          <w:szCs w:val="28"/>
        </w:rPr>
        <w:t>муниципальных</w:t>
      </w:r>
      <w:r w:rsidRPr="006A7E21">
        <w:rPr>
          <w:sz w:val="28"/>
          <w:szCs w:val="28"/>
        </w:rPr>
        <w:t xml:space="preserve"> служащих. Данная кадровая технология имеет комплексный характер, и ее результаты могут учитываться при проведении аттестации </w:t>
      </w:r>
      <w:r>
        <w:rPr>
          <w:sz w:val="28"/>
          <w:szCs w:val="28"/>
        </w:rPr>
        <w:t>муниципальных</w:t>
      </w:r>
      <w:r w:rsidRPr="006A7E21">
        <w:rPr>
          <w:sz w:val="28"/>
          <w:szCs w:val="28"/>
        </w:rPr>
        <w:t xml:space="preserve"> служащих</w:t>
      </w:r>
      <w:r w:rsidR="00BC6D8A">
        <w:rPr>
          <w:rStyle w:val="ac"/>
          <w:sz w:val="28"/>
          <w:szCs w:val="28"/>
        </w:rPr>
        <w:footnoteReference w:id="20"/>
      </w:r>
      <w:r w:rsidRPr="006A7E21">
        <w:rPr>
          <w:sz w:val="28"/>
          <w:szCs w:val="28"/>
        </w:rPr>
        <w:t>.</w:t>
      </w:r>
    </w:p>
    <w:p w:rsidR="00273D9B" w:rsidRPr="006A7E21" w:rsidRDefault="00273D9B" w:rsidP="00301FF7">
      <w:pPr>
        <w:rPr>
          <w:sz w:val="28"/>
          <w:szCs w:val="28"/>
        </w:rPr>
      </w:pPr>
      <w:r w:rsidRPr="006A7E21">
        <w:rPr>
          <w:sz w:val="28"/>
          <w:szCs w:val="28"/>
        </w:rPr>
        <w:t xml:space="preserve">В литературе обосновывается необходимость разработки и внедрения технологий оценки личностных и профессиональных качеств </w:t>
      </w:r>
      <w:r>
        <w:rPr>
          <w:sz w:val="28"/>
          <w:szCs w:val="28"/>
        </w:rPr>
        <w:t>муниципальных</w:t>
      </w:r>
      <w:r w:rsidRPr="006A7E21">
        <w:rPr>
          <w:sz w:val="28"/>
          <w:szCs w:val="28"/>
        </w:rPr>
        <w:t xml:space="preserve"> служащих, представляющей собой целостный и интегративный инструмент, позволяющий осуществлять диагностику в соответствии с квалификационными требованиями к соответствующим категориям и группам должностей</w:t>
      </w:r>
      <w:r w:rsidR="00BC6D8A">
        <w:rPr>
          <w:rStyle w:val="ac"/>
          <w:sz w:val="28"/>
          <w:szCs w:val="28"/>
        </w:rPr>
        <w:footnoteReference w:id="21"/>
      </w:r>
      <w:r w:rsidRPr="006A7E21">
        <w:rPr>
          <w:sz w:val="28"/>
          <w:szCs w:val="28"/>
        </w:rPr>
        <w:t>.</w:t>
      </w:r>
    </w:p>
    <w:p w:rsidR="00273D9B" w:rsidRPr="006A7E21" w:rsidRDefault="00273D9B" w:rsidP="00301FF7">
      <w:pPr>
        <w:rPr>
          <w:sz w:val="28"/>
          <w:szCs w:val="28"/>
        </w:rPr>
      </w:pPr>
      <w:r w:rsidRPr="006A7E21">
        <w:rPr>
          <w:sz w:val="28"/>
          <w:szCs w:val="28"/>
        </w:rPr>
        <w:t xml:space="preserve">Как представляется, требует проработки и вопрос о внедрении процедуры профессионально-общественной аттестации </w:t>
      </w:r>
      <w:r>
        <w:rPr>
          <w:sz w:val="28"/>
          <w:szCs w:val="28"/>
        </w:rPr>
        <w:t>муниципальных</w:t>
      </w:r>
      <w:r w:rsidRPr="006A7E21">
        <w:rPr>
          <w:sz w:val="28"/>
          <w:szCs w:val="28"/>
        </w:rPr>
        <w:t xml:space="preserve"> служащих.</w:t>
      </w:r>
    </w:p>
    <w:p w:rsidR="00273D9B" w:rsidRPr="006A7E21" w:rsidRDefault="00273D9B" w:rsidP="00301FF7">
      <w:pPr>
        <w:rPr>
          <w:sz w:val="28"/>
          <w:szCs w:val="28"/>
        </w:rPr>
      </w:pPr>
      <w:r w:rsidRPr="006A7E21">
        <w:rPr>
          <w:sz w:val="28"/>
          <w:szCs w:val="28"/>
        </w:rPr>
        <w:t>Таким образом</w:t>
      </w:r>
      <w:r>
        <w:rPr>
          <w:sz w:val="28"/>
          <w:szCs w:val="28"/>
        </w:rPr>
        <w:t>, в Российской Федерации создана нормативно-правовая база аттестации муниципальных служащих, однако</w:t>
      </w:r>
      <w:r w:rsidRPr="006A7E21">
        <w:rPr>
          <w:sz w:val="28"/>
          <w:szCs w:val="28"/>
        </w:rPr>
        <w:t xml:space="preserve"> необходимо обеспечить </w:t>
      </w:r>
      <w:r w:rsidRPr="006A7E21">
        <w:rPr>
          <w:sz w:val="28"/>
          <w:szCs w:val="28"/>
        </w:rPr>
        <w:lastRenderedPageBreak/>
        <w:t xml:space="preserve">реализацию единых подходов к организации и проведению аттестации </w:t>
      </w:r>
      <w:r>
        <w:rPr>
          <w:sz w:val="28"/>
          <w:szCs w:val="28"/>
        </w:rPr>
        <w:t>муниципальных</w:t>
      </w:r>
      <w:r w:rsidRPr="006A7E21">
        <w:rPr>
          <w:sz w:val="28"/>
          <w:szCs w:val="28"/>
        </w:rPr>
        <w:t xml:space="preserve"> служащих на всех видах </w:t>
      </w:r>
      <w:r>
        <w:rPr>
          <w:sz w:val="28"/>
          <w:szCs w:val="28"/>
        </w:rPr>
        <w:t>муниципальной</w:t>
      </w:r>
      <w:r w:rsidRPr="006A7E21">
        <w:rPr>
          <w:sz w:val="28"/>
          <w:szCs w:val="28"/>
        </w:rPr>
        <w:t xml:space="preserve"> службы.</w:t>
      </w:r>
    </w:p>
    <w:p w:rsidR="00D329CF" w:rsidRDefault="007F0055" w:rsidP="00301FF7">
      <w:pPr>
        <w:rPr>
          <w:sz w:val="28"/>
        </w:rPr>
      </w:pPr>
      <w:r w:rsidRPr="007F0055">
        <w:rPr>
          <w:sz w:val="28"/>
        </w:rPr>
        <w:t>Равно как и любой другой вид политики, кадровая политика в органах МСУ в процессе своей практической реализации испытывает как управленческие, так и организационные, информационные, методические и другие проблемы. Перечислим самые распространенные из них:</w:t>
      </w:r>
    </w:p>
    <w:p w:rsidR="00D329CF" w:rsidRPr="00D329CF" w:rsidRDefault="007F0055" w:rsidP="00301FF7">
      <w:pPr>
        <w:pStyle w:val="ae"/>
        <w:numPr>
          <w:ilvl w:val="0"/>
          <w:numId w:val="10"/>
        </w:numPr>
        <w:ind w:left="0" w:firstLine="851"/>
        <w:rPr>
          <w:sz w:val="28"/>
        </w:rPr>
      </w:pPr>
      <w:r w:rsidRPr="00D329CF">
        <w:rPr>
          <w:sz w:val="28"/>
        </w:rPr>
        <w:t xml:space="preserve">очень слабое освоение и использование современных технологий и методик кадровой политики; </w:t>
      </w:r>
    </w:p>
    <w:p w:rsidR="00D329CF" w:rsidRPr="00D329CF" w:rsidRDefault="007F0055" w:rsidP="00301FF7">
      <w:pPr>
        <w:pStyle w:val="ae"/>
        <w:numPr>
          <w:ilvl w:val="0"/>
          <w:numId w:val="10"/>
        </w:numPr>
        <w:ind w:left="0" w:firstLine="851"/>
        <w:rPr>
          <w:sz w:val="28"/>
        </w:rPr>
      </w:pPr>
      <w:r w:rsidRPr="00D329CF">
        <w:rPr>
          <w:sz w:val="28"/>
        </w:rPr>
        <w:t xml:space="preserve">острая нехватка высококвалифицированных и профессиональных кадров; </w:t>
      </w:r>
    </w:p>
    <w:p w:rsidR="00D329CF" w:rsidRPr="00D329CF" w:rsidRDefault="007F0055" w:rsidP="00301FF7">
      <w:pPr>
        <w:pStyle w:val="ae"/>
        <w:numPr>
          <w:ilvl w:val="0"/>
          <w:numId w:val="10"/>
        </w:numPr>
        <w:ind w:left="0" w:firstLine="851"/>
        <w:rPr>
          <w:sz w:val="28"/>
        </w:rPr>
      </w:pPr>
      <w:r w:rsidRPr="00D329CF">
        <w:rPr>
          <w:sz w:val="28"/>
        </w:rPr>
        <w:t xml:space="preserve">относительно низкий уровень заработной платы муниципальных служащих; </w:t>
      </w:r>
    </w:p>
    <w:p w:rsidR="00D329CF" w:rsidRPr="00D329CF" w:rsidRDefault="007F0055" w:rsidP="00301FF7">
      <w:pPr>
        <w:pStyle w:val="ae"/>
        <w:numPr>
          <w:ilvl w:val="0"/>
          <w:numId w:val="10"/>
        </w:numPr>
        <w:ind w:left="0" w:firstLine="851"/>
        <w:rPr>
          <w:sz w:val="28"/>
        </w:rPr>
      </w:pPr>
      <w:r w:rsidRPr="00D329CF">
        <w:rPr>
          <w:sz w:val="28"/>
        </w:rPr>
        <w:t xml:space="preserve">отсутствие, в подавляющем большинстве случаев, конкуренции при поступлении на службу в органы МСУ, приводящее, в ближайшей перспективе, к кадровому застою (кадровой стагнации) и текучести кадров; </w:t>
      </w:r>
    </w:p>
    <w:p w:rsidR="00D329CF" w:rsidRPr="00D329CF" w:rsidRDefault="007F0055" w:rsidP="00301FF7">
      <w:pPr>
        <w:pStyle w:val="ae"/>
        <w:numPr>
          <w:ilvl w:val="0"/>
          <w:numId w:val="10"/>
        </w:numPr>
        <w:ind w:left="0" w:firstLine="851"/>
        <w:rPr>
          <w:sz w:val="28"/>
        </w:rPr>
      </w:pPr>
      <w:r w:rsidRPr="00D329CF">
        <w:rPr>
          <w:sz w:val="28"/>
        </w:rPr>
        <w:t xml:space="preserve">практически полное отсутствие активной социальной мобильности: муниципальные служащие годами (если не десятилетиями) занимают одни и те же должности, исполняют свои функциональные обязанности как бы «по инерции», придерживаются одной и той же направленности своей деятельности из-за опасения лишиться рабочего места или навлечь на себя претензии со стороны вышестоящих руководящих лиц; </w:t>
      </w:r>
    </w:p>
    <w:p w:rsidR="00D329CF" w:rsidRPr="00D329CF" w:rsidRDefault="007F0055" w:rsidP="00301FF7">
      <w:pPr>
        <w:pStyle w:val="ae"/>
        <w:numPr>
          <w:ilvl w:val="0"/>
          <w:numId w:val="10"/>
        </w:numPr>
        <w:ind w:left="0" w:firstLine="851"/>
        <w:rPr>
          <w:sz w:val="28"/>
        </w:rPr>
      </w:pPr>
      <w:r w:rsidRPr="00D329CF">
        <w:rPr>
          <w:sz w:val="28"/>
        </w:rPr>
        <w:t xml:space="preserve">очень низкий уровень задействования молодых управленческих кадров; </w:t>
      </w:r>
    </w:p>
    <w:p w:rsidR="00D329CF" w:rsidRPr="00D329CF" w:rsidRDefault="007F0055" w:rsidP="00301FF7">
      <w:pPr>
        <w:pStyle w:val="ae"/>
        <w:numPr>
          <w:ilvl w:val="0"/>
          <w:numId w:val="10"/>
        </w:numPr>
        <w:ind w:left="0" w:firstLine="851"/>
        <w:rPr>
          <w:sz w:val="28"/>
        </w:rPr>
      </w:pPr>
      <w:r w:rsidRPr="00D329CF">
        <w:rPr>
          <w:sz w:val="28"/>
        </w:rPr>
        <w:t xml:space="preserve">значительные недоработки в сфере подбора муниципальных служащих: недостаточно серьезное внимание уделяется специфике психологического личностного портрета кандидата, претендующего на занятие той или иной должности в органах МСУ; </w:t>
      </w:r>
    </w:p>
    <w:p w:rsidR="007F0055" w:rsidRPr="00D329CF" w:rsidRDefault="007F0055" w:rsidP="00301FF7">
      <w:pPr>
        <w:pStyle w:val="ae"/>
        <w:numPr>
          <w:ilvl w:val="0"/>
          <w:numId w:val="10"/>
        </w:numPr>
        <w:ind w:left="0" w:firstLine="851"/>
        <w:rPr>
          <w:sz w:val="28"/>
        </w:rPr>
      </w:pPr>
      <w:r w:rsidRPr="00D329CF">
        <w:rPr>
          <w:sz w:val="28"/>
        </w:rPr>
        <w:lastRenderedPageBreak/>
        <w:t>отсутствие у большинства муниципальных служащих базового профильного образования по направлению подготовки «Государственное и муниципальное управление»</w:t>
      </w:r>
      <w:r w:rsidR="00D329CF">
        <w:rPr>
          <w:rStyle w:val="ac"/>
          <w:sz w:val="28"/>
        </w:rPr>
        <w:footnoteReference w:id="22"/>
      </w:r>
      <w:r w:rsidRPr="00D329CF">
        <w:rPr>
          <w:sz w:val="28"/>
        </w:rPr>
        <w:t>.</w:t>
      </w:r>
    </w:p>
    <w:p w:rsidR="007F0055" w:rsidRPr="007F0055" w:rsidRDefault="007F0055" w:rsidP="00301FF7">
      <w:pPr>
        <w:rPr>
          <w:sz w:val="28"/>
        </w:rPr>
      </w:pPr>
      <w:r w:rsidRPr="007F0055">
        <w:rPr>
          <w:sz w:val="28"/>
        </w:rPr>
        <w:t>Среди иных проблем кадровой политики в органах МСУ можно также назвать такие, как: предоставление декларации, содержащей информацию о доходах, расходах и имуществе муниципальных служащих, с нарушением временных сроков ее подачи, неполнота содержания вышеназванной информации; отсутствие центров аттестации и повышения квалификации служащих органов местного самоуправления на уровне входящих в состав Российской Федерации субъектов; исключительная недостаточность реальных полномочий муниципалитетов (муниципальных образований) в сфере регулированию своей профессиональной деятельности и кадровой политики; очень неблагоприятная ситуация с программами повышения квалификации и процедурами профессиональной аттестации муниципальных служащих, которые должны разрабатывать и внедрять высшие учебные заведения</w:t>
      </w:r>
      <w:r w:rsidR="00D329CF">
        <w:rPr>
          <w:rStyle w:val="ac"/>
          <w:sz w:val="28"/>
        </w:rPr>
        <w:footnoteReference w:id="23"/>
      </w:r>
      <w:r w:rsidRPr="007F0055">
        <w:rPr>
          <w:sz w:val="28"/>
        </w:rPr>
        <w:t>.</w:t>
      </w:r>
    </w:p>
    <w:p w:rsidR="007F0055" w:rsidRPr="007F0055" w:rsidRDefault="007F0055" w:rsidP="00301FF7">
      <w:pPr>
        <w:rPr>
          <w:sz w:val="28"/>
        </w:rPr>
      </w:pPr>
      <w:r w:rsidRPr="007F0055">
        <w:rPr>
          <w:sz w:val="28"/>
        </w:rPr>
        <w:t xml:space="preserve">Для преодоления негативных процессов и явлений, наблюдающихся в сфере кадровой политики органов МСУ, представляется целесообразным </w:t>
      </w:r>
      <w:r w:rsidR="00216D52" w:rsidRPr="007F0055">
        <w:rPr>
          <w:sz w:val="28"/>
        </w:rPr>
        <w:t>сформулировать</w:t>
      </w:r>
      <w:r w:rsidRPr="007F0055">
        <w:rPr>
          <w:sz w:val="28"/>
        </w:rPr>
        <w:t xml:space="preserve"> следующие направления ее совершенствования в перспективном будущем.</w:t>
      </w:r>
    </w:p>
    <w:p w:rsidR="007F0055" w:rsidRPr="007F0055" w:rsidRDefault="007F0055" w:rsidP="00301FF7">
      <w:pPr>
        <w:rPr>
          <w:rFonts w:eastAsia="Georgia"/>
          <w:sz w:val="28"/>
        </w:rPr>
      </w:pPr>
      <w:r w:rsidRPr="007F0055">
        <w:rPr>
          <w:rFonts w:eastAsia="Georgia"/>
          <w:sz w:val="28"/>
        </w:rPr>
        <w:t>Формирование нового поколения руководителей и специалистов, обладающих организационными талантами и современным и</w:t>
      </w:r>
      <w:r w:rsidR="00D329CF">
        <w:rPr>
          <w:rFonts w:eastAsia="Georgia"/>
          <w:sz w:val="28"/>
        </w:rPr>
        <w:t xml:space="preserve"> </w:t>
      </w:r>
      <w:r w:rsidRPr="007F0055">
        <w:rPr>
          <w:rFonts w:eastAsia="Georgia"/>
          <w:sz w:val="28"/>
        </w:rPr>
        <w:t>знаниями, которые способны приумножить моральные ценности</w:t>
      </w:r>
      <w:r w:rsidR="00D329CF">
        <w:rPr>
          <w:rFonts w:eastAsia="Georgia"/>
          <w:sz w:val="28"/>
        </w:rPr>
        <w:t xml:space="preserve"> </w:t>
      </w:r>
      <w:r w:rsidRPr="007F0055">
        <w:rPr>
          <w:rFonts w:eastAsia="Georgia"/>
          <w:sz w:val="28"/>
        </w:rPr>
        <w:t>в обществе и обеспечить эффективность управления, осуществляемого на местном (муниципальном) уровне.</w:t>
      </w:r>
    </w:p>
    <w:p w:rsidR="00D329CF" w:rsidRDefault="007F0055" w:rsidP="00301FF7">
      <w:pPr>
        <w:rPr>
          <w:rFonts w:eastAsia="Georgia"/>
          <w:sz w:val="28"/>
        </w:rPr>
      </w:pPr>
      <w:r w:rsidRPr="007F0055">
        <w:rPr>
          <w:rFonts w:eastAsia="Georgia"/>
          <w:sz w:val="28"/>
        </w:rPr>
        <w:t xml:space="preserve">Изучение кадровой ситуации, предполагающее: </w:t>
      </w:r>
    </w:p>
    <w:p w:rsidR="00D329CF" w:rsidRPr="00D329CF" w:rsidRDefault="007F0055" w:rsidP="00301FF7">
      <w:pPr>
        <w:pStyle w:val="ae"/>
        <w:numPr>
          <w:ilvl w:val="0"/>
          <w:numId w:val="9"/>
        </w:numPr>
        <w:ind w:left="0" w:firstLine="851"/>
        <w:rPr>
          <w:rFonts w:eastAsia="Georgia"/>
          <w:sz w:val="28"/>
        </w:rPr>
      </w:pPr>
      <w:r w:rsidRPr="00D329CF">
        <w:rPr>
          <w:rFonts w:eastAsia="Georgia"/>
          <w:sz w:val="28"/>
        </w:rPr>
        <w:lastRenderedPageBreak/>
        <w:t xml:space="preserve">выявление имеющихся проблем, проведение анализа и диагностики тенденций формирования кадрового потенциала среди лиц молодого возраста; </w:t>
      </w:r>
    </w:p>
    <w:p w:rsidR="00D329CF" w:rsidRPr="00D329CF" w:rsidRDefault="007F0055" w:rsidP="00301FF7">
      <w:pPr>
        <w:pStyle w:val="ae"/>
        <w:numPr>
          <w:ilvl w:val="0"/>
          <w:numId w:val="9"/>
        </w:numPr>
        <w:ind w:left="0" w:firstLine="851"/>
        <w:rPr>
          <w:rFonts w:eastAsia="Georgia"/>
          <w:sz w:val="28"/>
        </w:rPr>
      </w:pPr>
      <w:r w:rsidRPr="00D329CF">
        <w:rPr>
          <w:rFonts w:eastAsia="Georgia"/>
          <w:sz w:val="28"/>
        </w:rPr>
        <w:t xml:space="preserve">организацию и координацию научных исследований в области эффективности профессиональной деятельности кадрового корпуса органов местного самоуправления; </w:t>
      </w:r>
    </w:p>
    <w:p w:rsidR="00D329CF" w:rsidRPr="00D329CF" w:rsidRDefault="007F0055" w:rsidP="00301FF7">
      <w:pPr>
        <w:pStyle w:val="ae"/>
        <w:numPr>
          <w:ilvl w:val="0"/>
          <w:numId w:val="9"/>
        </w:numPr>
        <w:ind w:left="0" w:firstLine="851"/>
        <w:rPr>
          <w:rFonts w:eastAsia="Georgia"/>
          <w:sz w:val="28"/>
        </w:rPr>
      </w:pPr>
      <w:r w:rsidRPr="00D329CF">
        <w:rPr>
          <w:rFonts w:eastAsia="Georgia"/>
          <w:sz w:val="28"/>
        </w:rPr>
        <w:t>разработку прогнозов количественного</w:t>
      </w:r>
      <w:r w:rsidR="00D329CF" w:rsidRPr="00D329CF">
        <w:rPr>
          <w:rFonts w:eastAsia="Georgia"/>
          <w:sz w:val="28"/>
        </w:rPr>
        <w:t xml:space="preserve"> </w:t>
      </w:r>
      <w:r w:rsidRPr="00D329CF">
        <w:rPr>
          <w:rFonts w:eastAsia="Georgia"/>
          <w:sz w:val="28"/>
        </w:rPr>
        <w:t xml:space="preserve">и качественного развития кадрового состава органов МСУ и его перспективной профессиональной карьеры; </w:t>
      </w:r>
    </w:p>
    <w:p w:rsidR="00D329CF" w:rsidRPr="00D329CF" w:rsidRDefault="007F0055" w:rsidP="00301FF7">
      <w:pPr>
        <w:pStyle w:val="ae"/>
        <w:numPr>
          <w:ilvl w:val="0"/>
          <w:numId w:val="9"/>
        </w:numPr>
        <w:ind w:left="0" w:firstLine="851"/>
        <w:rPr>
          <w:rFonts w:eastAsia="Georgia"/>
          <w:sz w:val="28"/>
        </w:rPr>
      </w:pPr>
      <w:r w:rsidRPr="00D329CF">
        <w:rPr>
          <w:rFonts w:eastAsia="Georgia"/>
          <w:sz w:val="28"/>
        </w:rPr>
        <w:t xml:space="preserve">определение научно обоснованных критериев, профессиональных и общекультурных требований к муниципальным служащим; </w:t>
      </w:r>
    </w:p>
    <w:p w:rsidR="007F0055" w:rsidRPr="00D329CF" w:rsidRDefault="007F0055" w:rsidP="00301FF7">
      <w:pPr>
        <w:pStyle w:val="ae"/>
        <w:numPr>
          <w:ilvl w:val="0"/>
          <w:numId w:val="9"/>
        </w:numPr>
        <w:ind w:left="0" w:firstLine="851"/>
        <w:rPr>
          <w:sz w:val="28"/>
        </w:rPr>
      </w:pPr>
      <w:r w:rsidRPr="00D329CF">
        <w:rPr>
          <w:rFonts w:eastAsia="Georgia"/>
          <w:sz w:val="28"/>
        </w:rPr>
        <w:t>выявление специфических личностных качеств, необходимых для исполнения той или иной должности в органах МСУ</w:t>
      </w:r>
      <w:r w:rsidR="00D329CF">
        <w:rPr>
          <w:rStyle w:val="ac"/>
          <w:rFonts w:eastAsia="Georgia"/>
          <w:sz w:val="28"/>
        </w:rPr>
        <w:footnoteReference w:id="24"/>
      </w:r>
      <w:r w:rsidRPr="00D329CF">
        <w:rPr>
          <w:rFonts w:eastAsia="Georgia"/>
          <w:sz w:val="28"/>
        </w:rPr>
        <w:t>.</w:t>
      </w:r>
    </w:p>
    <w:p w:rsidR="007F0055" w:rsidRPr="007F0055" w:rsidRDefault="007F0055" w:rsidP="00301FF7">
      <w:pPr>
        <w:rPr>
          <w:sz w:val="28"/>
        </w:rPr>
      </w:pPr>
      <w:r w:rsidRPr="007F0055">
        <w:rPr>
          <w:sz w:val="28"/>
        </w:rPr>
        <w:t>Разработка и принятие общего порядка сдачи на территории Российской Федерации квалификационного экзамена на классный чин: это обеспечит возможность при переводе муниципального служащего из одного муниципального образования в другое в пределах той же категории должностей сохранять прежде присвоенное звание.</w:t>
      </w:r>
    </w:p>
    <w:p w:rsidR="007F0055" w:rsidRPr="007F0055" w:rsidRDefault="007F0055" w:rsidP="00301FF7">
      <w:pPr>
        <w:rPr>
          <w:sz w:val="28"/>
        </w:rPr>
      </w:pPr>
      <w:r w:rsidRPr="007F0055">
        <w:rPr>
          <w:sz w:val="28"/>
        </w:rPr>
        <w:t>Реализация в практическом смысле оптимизации: структуры администраций муниципальных образований (качественный аспект) и штатной численности служащих органов местного самоуправления (количественный аспект).</w:t>
      </w:r>
    </w:p>
    <w:p w:rsidR="007F0055" w:rsidRPr="007F0055" w:rsidRDefault="007F0055" w:rsidP="00301FF7">
      <w:pPr>
        <w:rPr>
          <w:sz w:val="28"/>
        </w:rPr>
      </w:pPr>
      <w:r w:rsidRPr="007F0055">
        <w:rPr>
          <w:sz w:val="28"/>
        </w:rPr>
        <w:t>Более тщательное рассмотрение личностного психологического портрета кандидата на ту или иную должность в органах МСУ и акцентирование особого внимания на его итоговой оценке. При этом, совокупность четких действий кадровой службы позволит провести грамотный анализ, что впоследствии должно привести к набору подходящих муниципальных служащих.</w:t>
      </w:r>
    </w:p>
    <w:p w:rsidR="007F0055" w:rsidRDefault="007F0055" w:rsidP="00301FF7">
      <w:pPr>
        <w:rPr>
          <w:sz w:val="28"/>
        </w:rPr>
      </w:pPr>
      <w:r w:rsidRPr="007F0055">
        <w:rPr>
          <w:sz w:val="28"/>
        </w:rPr>
        <w:lastRenderedPageBreak/>
        <w:t>Таким образом, приоритетными направлениями кадровой политики в системе органов</w:t>
      </w:r>
      <w:r w:rsidR="00D329CF">
        <w:rPr>
          <w:sz w:val="28"/>
        </w:rPr>
        <w:t xml:space="preserve"> </w:t>
      </w:r>
      <w:r w:rsidRPr="007F0055">
        <w:rPr>
          <w:sz w:val="28"/>
        </w:rPr>
        <w:t>местного самоуправления следует признать: формирование эффективной и оптимальной структуры органов местного самоуправления; повышение эффективности деятельности муниципальных органов</w:t>
      </w:r>
      <w:r w:rsidR="00D329CF">
        <w:rPr>
          <w:sz w:val="28"/>
        </w:rPr>
        <w:t xml:space="preserve"> </w:t>
      </w:r>
      <w:r w:rsidRPr="007F0055">
        <w:rPr>
          <w:sz w:val="28"/>
        </w:rPr>
        <w:t>власти и управления за счет повышения профессионализма муниципальных служащих; повышение престижа муниципальной службы и авторитета служащих органов МСУ; совершенствование системы профессиональной переподготовки и повышения квалификации служащих органов местного самоуправления.</w:t>
      </w:r>
    </w:p>
    <w:p w:rsidR="00301FF7" w:rsidRDefault="00301FF7" w:rsidP="00301FF7">
      <w:pPr>
        <w:rPr>
          <w:b/>
          <w:sz w:val="28"/>
        </w:rPr>
      </w:pPr>
      <w:r w:rsidRPr="00301FF7">
        <w:rPr>
          <w:b/>
          <w:sz w:val="28"/>
        </w:rPr>
        <w:t>Вывод по первой главе исследования.</w:t>
      </w:r>
    </w:p>
    <w:p w:rsidR="00301FF7" w:rsidRPr="00D25B13" w:rsidRDefault="00301FF7" w:rsidP="00301FF7">
      <w:pPr>
        <w:rPr>
          <w:sz w:val="28"/>
        </w:rPr>
      </w:pPr>
      <w:r>
        <w:rPr>
          <w:sz w:val="28"/>
        </w:rPr>
        <w:t xml:space="preserve">Исследовав </w:t>
      </w:r>
      <w:r w:rsidR="00216D52">
        <w:rPr>
          <w:sz w:val="28"/>
        </w:rPr>
        <w:t>понятие «кадровой политики»,</w:t>
      </w:r>
      <w:r>
        <w:rPr>
          <w:sz w:val="28"/>
        </w:rPr>
        <w:t xml:space="preserve"> было предложено </w:t>
      </w:r>
      <w:r w:rsidRPr="00D25B13">
        <w:rPr>
          <w:sz w:val="28"/>
        </w:rPr>
        <w:t>авторское определение понятия «кадровая политика органов местного самоуправления» — одно из важнейших направлений муниципального управления, в рамках которого органы местного самоуправления осуществляют подбор, отбор, расстановку и воспитание кадрового состава, обладающего способностями и знаниями для успешного исполнения должностных обязанностей и обеспечения на этой основе эффективного функционирования вышеназванных органов.</w:t>
      </w:r>
    </w:p>
    <w:p w:rsidR="00301FF7" w:rsidRPr="0074411D" w:rsidRDefault="00301FF7" w:rsidP="00301FF7">
      <w:pPr>
        <w:rPr>
          <w:sz w:val="28"/>
        </w:rPr>
      </w:pPr>
      <w:r w:rsidRPr="0074411D">
        <w:rPr>
          <w:sz w:val="28"/>
        </w:rPr>
        <w:t>Сущность кадровой политики состоит в выражении стратегии государства по</w:t>
      </w:r>
      <w:r>
        <w:rPr>
          <w:sz w:val="28"/>
        </w:rPr>
        <w:t xml:space="preserve"> </w:t>
      </w:r>
      <w:r w:rsidRPr="0074411D">
        <w:rPr>
          <w:sz w:val="28"/>
        </w:rPr>
        <w:t>формированию, профессиональному развитию</w:t>
      </w:r>
      <w:r>
        <w:rPr>
          <w:sz w:val="28"/>
        </w:rPr>
        <w:t xml:space="preserve"> </w:t>
      </w:r>
      <w:r w:rsidRPr="0074411D">
        <w:rPr>
          <w:sz w:val="28"/>
        </w:rPr>
        <w:t>и обеспечению</w:t>
      </w:r>
      <w:r>
        <w:rPr>
          <w:sz w:val="28"/>
        </w:rPr>
        <w:t xml:space="preserve"> </w:t>
      </w:r>
      <w:r w:rsidRPr="0074411D">
        <w:rPr>
          <w:sz w:val="28"/>
        </w:rPr>
        <w:t>востребованности кадрового потенциала в системе административной власти.</w:t>
      </w:r>
    </w:p>
    <w:p w:rsidR="00BD5A8E" w:rsidRDefault="00BD5A8E" w:rsidP="00BD5A8E">
      <w:pPr>
        <w:rPr>
          <w:sz w:val="28"/>
        </w:rPr>
      </w:pPr>
      <w:r>
        <w:rPr>
          <w:sz w:val="28"/>
        </w:rPr>
        <w:t>П</w:t>
      </w:r>
      <w:r w:rsidRPr="007F0055">
        <w:rPr>
          <w:sz w:val="28"/>
        </w:rPr>
        <w:t>риоритетными направлениями кадровой политики в системе органов</w:t>
      </w:r>
      <w:r>
        <w:rPr>
          <w:sz w:val="28"/>
        </w:rPr>
        <w:t xml:space="preserve"> </w:t>
      </w:r>
      <w:r w:rsidRPr="007F0055">
        <w:rPr>
          <w:sz w:val="28"/>
        </w:rPr>
        <w:t>местного самоуправления следует признать: формирование эффективной и оптимальной структуры органов местного самоуправления; повышение эффективности деятельности муниципальных органов</w:t>
      </w:r>
      <w:r>
        <w:rPr>
          <w:sz w:val="28"/>
        </w:rPr>
        <w:t xml:space="preserve"> </w:t>
      </w:r>
      <w:r w:rsidRPr="007F0055">
        <w:rPr>
          <w:sz w:val="28"/>
        </w:rPr>
        <w:t>власти и управления за счет повышения профессионализма муниципальных служащих; повышение престижа муниципальной службы и авторитета служащих органов МСУ; совершенствование системы профессиональной переподготовки и повышения квалификации служащих органов местного самоуправления.</w:t>
      </w:r>
    </w:p>
    <w:p w:rsidR="00301FF7" w:rsidRDefault="00301FF7" w:rsidP="00301FF7">
      <w:pPr>
        <w:rPr>
          <w:b/>
          <w:sz w:val="28"/>
        </w:rPr>
      </w:pPr>
    </w:p>
    <w:p w:rsidR="00040618" w:rsidRDefault="00040618" w:rsidP="00301FF7">
      <w:pPr>
        <w:rPr>
          <w:b/>
          <w:sz w:val="28"/>
        </w:rPr>
      </w:pPr>
    </w:p>
    <w:p w:rsidR="00040618" w:rsidRDefault="00040618" w:rsidP="00301FF7">
      <w:pPr>
        <w:rPr>
          <w:b/>
          <w:sz w:val="28"/>
        </w:rPr>
      </w:pPr>
    </w:p>
    <w:p w:rsidR="00040618" w:rsidRPr="00040618" w:rsidRDefault="00040618" w:rsidP="00040618">
      <w:pPr>
        <w:pStyle w:val="3"/>
        <w:spacing w:before="0" w:line="240" w:lineRule="auto"/>
        <w:ind w:firstLine="0"/>
        <w:jc w:val="center"/>
        <w:rPr>
          <w:rFonts w:ascii="Times New Roman" w:hAnsi="Times New Roman" w:cs="Times New Roman"/>
          <w:color w:val="auto"/>
          <w:sz w:val="36"/>
        </w:rPr>
      </w:pPr>
      <w:bookmarkStart w:id="4" w:name="_Toc104366522"/>
      <w:r w:rsidRPr="00040618">
        <w:rPr>
          <w:rFonts w:ascii="Times New Roman" w:hAnsi="Times New Roman" w:cs="Times New Roman"/>
          <w:color w:val="auto"/>
          <w:sz w:val="32"/>
        </w:rPr>
        <w:lastRenderedPageBreak/>
        <w:t xml:space="preserve">ГЛАВА 2. АНАЛИЗ РЕЗУЛЬТАТОВ УПРАВЛЕНИЯ КАДРАМИ В АДМИНИСТРАЦИИ МУНИЦИПАЛЬНОГО ОБРАЗОВАНИЯ «ЮЖНО – </w:t>
      </w:r>
      <w:r w:rsidR="00032183">
        <w:rPr>
          <w:rFonts w:ascii="Times New Roman" w:hAnsi="Times New Roman" w:cs="Times New Roman"/>
          <w:color w:val="auto"/>
          <w:sz w:val="32"/>
        </w:rPr>
        <w:t>КУРИЛЬСКИЙ</w:t>
      </w:r>
      <w:r w:rsidRPr="00040618">
        <w:rPr>
          <w:rFonts w:ascii="Times New Roman" w:hAnsi="Times New Roman" w:cs="Times New Roman"/>
          <w:color w:val="auto"/>
          <w:sz w:val="32"/>
        </w:rPr>
        <w:t xml:space="preserve"> ГОРОДСКОЙ ОКРУГ»</w:t>
      </w:r>
      <w:bookmarkEnd w:id="4"/>
    </w:p>
    <w:p w:rsidR="00040618" w:rsidRDefault="00040618" w:rsidP="00040618">
      <w:pPr>
        <w:pStyle w:val="3"/>
        <w:spacing w:before="0" w:line="240" w:lineRule="auto"/>
        <w:ind w:firstLine="0"/>
        <w:rPr>
          <w:rFonts w:ascii="Times New Roman" w:hAnsi="Times New Roman" w:cs="Times New Roman"/>
          <w:color w:val="auto"/>
          <w:sz w:val="28"/>
        </w:rPr>
      </w:pPr>
    </w:p>
    <w:p w:rsidR="00301FF7" w:rsidRPr="00095B22" w:rsidRDefault="00040618" w:rsidP="00095B22">
      <w:pPr>
        <w:pStyle w:val="3"/>
        <w:spacing w:before="0" w:line="240" w:lineRule="auto"/>
        <w:jc w:val="center"/>
        <w:rPr>
          <w:rFonts w:ascii="Times New Roman" w:hAnsi="Times New Roman" w:cs="Times New Roman"/>
          <w:color w:val="auto"/>
          <w:sz w:val="28"/>
        </w:rPr>
      </w:pPr>
      <w:bookmarkStart w:id="5" w:name="_Toc104366523"/>
      <w:r w:rsidRPr="00095B22">
        <w:rPr>
          <w:rFonts w:ascii="Times New Roman" w:hAnsi="Times New Roman" w:cs="Times New Roman"/>
          <w:color w:val="auto"/>
          <w:sz w:val="28"/>
        </w:rPr>
        <w:t xml:space="preserve">2.1 </w:t>
      </w:r>
      <w:r w:rsidR="00095B22" w:rsidRPr="00095B22">
        <w:rPr>
          <w:rFonts w:ascii="Times New Roman" w:hAnsi="Times New Roman" w:cs="Times New Roman"/>
          <w:color w:val="auto"/>
          <w:sz w:val="28"/>
        </w:rPr>
        <w:t>Организационно-управленческая характеристика Администрации МО Южно – Курильский городской округ</w:t>
      </w:r>
      <w:bookmarkEnd w:id="5"/>
    </w:p>
    <w:p w:rsidR="00040618" w:rsidRDefault="00040618" w:rsidP="00040618"/>
    <w:p w:rsidR="00A81816" w:rsidRDefault="00A81816" w:rsidP="00A81816">
      <w:pPr>
        <w:rPr>
          <w:sz w:val="28"/>
        </w:rPr>
      </w:pPr>
      <w:r w:rsidRPr="001A61F6">
        <w:rPr>
          <w:sz w:val="28"/>
        </w:rPr>
        <w:t xml:space="preserve">Администрация </w:t>
      </w:r>
      <w:r w:rsidR="00A8217B">
        <w:rPr>
          <w:sz w:val="28"/>
        </w:rPr>
        <w:t>МО «Южно-Курильский городской округ»</w:t>
      </w:r>
      <w:r w:rsidRPr="001A61F6">
        <w:rPr>
          <w:sz w:val="28"/>
        </w:rPr>
        <w:t xml:space="preserve"> (далее - администрация) является исполнительно-распорядительным органом местного самоуправления </w:t>
      </w:r>
      <w:r w:rsidR="00A8217B">
        <w:rPr>
          <w:sz w:val="28"/>
        </w:rPr>
        <w:t>Южно-Курильского городского округа</w:t>
      </w:r>
      <w:r w:rsidRPr="001A61F6">
        <w:rPr>
          <w:sz w:val="28"/>
        </w:rPr>
        <w:t xml:space="preserve">, наделенным в соответствии с Уставом </w:t>
      </w:r>
      <w:r w:rsidR="00A8217B">
        <w:rPr>
          <w:sz w:val="28"/>
        </w:rPr>
        <w:t>МО «Южно-Курильский городской округ»</w:t>
      </w:r>
      <w:r w:rsidRPr="001A61F6">
        <w:rPr>
          <w:sz w:val="28"/>
        </w:rPr>
        <w:t xml:space="preserve"> (далее – Устав) полномочиями по решению вопросов местного значения и отдельными государственными полномочиями, переданными органам местного самоуправления городского округа федеральными законами и законами </w:t>
      </w:r>
      <w:r w:rsidR="00A8217B">
        <w:rPr>
          <w:sz w:val="28"/>
        </w:rPr>
        <w:t>Сахалинской области</w:t>
      </w:r>
      <w:r w:rsidRPr="001A61F6">
        <w:rPr>
          <w:sz w:val="28"/>
        </w:rPr>
        <w:t>.</w:t>
      </w:r>
    </w:p>
    <w:p w:rsidR="00A81816" w:rsidRDefault="00A81816" w:rsidP="00A81816">
      <w:pPr>
        <w:rPr>
          <w:sz w:val="28"/>
        </w:rPr>
      </w:pPr>
      <w:r>
        <w:rPr>
          <w:sz w:val="28"/>
        </w:rPr>
        <w:t xml:space="preserve">Структура </w:t>
      </w:r>
      <w:r w:rsidR="00A8217B">
        <w:rPr>
          <w:sz w:val="28"/>
        </w:rPr>
        <w:t>администрации МО «Южно-Курильский городской округ»</w:t>
      </w:r>
      <w:r>
        <w:rPr>
          <w:sz w:val="28"/>
        </w:rPr>
        <w:t xml:space="preserve"> представлена на рисунке </w:t>
      </w:r>
      <w:r w:rsidR="00095B22">
        <w:rPr>
          <w:sz w:val="28"/>
        </w:rPr>
        <w:t>1</w:t>
      </w:r>
      <w:r>
        <w:rPr>
          <w:sz w:val="28"/>
        </w:rPr>
        <w:t>.</w:t>
      </w:r>
    </w:p>
    <w:p w:rsidR="00A81816" w:rsidRDefault="007D2172" w:rsidP="00A81816">
      <w:pPr>
        <w:ind w:firstLine="709"/>
        <w:rPr>
          <w:sz w:val="28"/>
        </w:rPr>
      </w:pPr>
      <w:r>
        <w:rPr>
          <w:noProof/>
          <w:sz w:val="28"/>
        </w:rPr>
        <w:pict>
          <v:roundrect id="_x0000_s1027" style="position:absolute;left:0;text-align:left;margin-left:40.25pt;margin-top:.45pt;width:381.45pt;height:24.95pt;z-index:251661312" arcsize="10923f">
            <v:textbox>
              <w:txbxContent>
                <w:p w:rsidR="00095B22" w:rsidRPr="009B0252" w:rsidRDefault="00095B22" w:rsidP="00A81816">
                  <w:pPr>
                    <w:ind w:firstLine="0"/>
                    <w:jc w:val="center"/>
                    <w:rPr>
                      <w:b/>
                    </w:rPr>
                  </w:pPr>
                  <w:r w:rsidRPr="009B0252">
                    <w:rPr>
                      <w:b/>
                    </w:rPr>
                    <w:t xml:space="preserve">Глава администрации </w:t>
                  </w:r>
                  <w:r>
                    <w:rPr>
                      <w:b/>
                    </w:rPr>
                    <w:t>МО «Южно-Курильский городской округ»</w:t>
                  </w:r>
                </w:p>
              </w:txbxContent>
            </v:textbox>
          </v:roundrect>
        </w:pict>
      </w:r>
    </w:p>
    <w:p w:rsidR="00A81816" w:rsidRDefault="007D2172" w:rsidP="00A81816">
      <w:pPr>
        <w:ind w:firstLine="709"/>
        <w:rPr>
          <w:sz w:val="28"/>
        </w:rPr>
      </w:pPr>
      <w:r>
        <w:rPr>
          <w:noProof/>
          <w:sz w:val="28"/>
        </w:rPr>
        <w:pict>
          <v:shapetype id="_x0000_t32" coordsize="21600,21600" o:spt="32" o:oned="t" path="m,l21600,21600e" filled="f">
            <v:path arrowok="t" fillok="f" o:connecttype="none"/>
            <o:lock v:ext="edit" shapetype="t"/>
          </v:shapetype>
          <v:shape id="_x0000_s1047" type="#_x0000_t32" style="position:absolute;left:0;text-align:left;margin-left:452.85pt;margin-top:13.05pt;width:0;height:11.1pt;z-index:251681792" o:connectortype="straight">
            <v:stroke endarrow="block"/>
          </v:shape>
        </w:pict>
      </w:r>
      <w:r>
        <w:rPr>
          <w:noProof/>
          <w:sz w:val="28"/>
        </w:rPr>
        <w:pict>
          <v:shape id="_x0000_s1046" type="#_x0000_t32" style="position:absolute;left:0;text-align:left;margin-left:375.35pt;margin-top:13.05pt;width:0;height:11.1pt;z-index:251680768" o:connectortype="straight">
            <v:stroke endarrow="block"/>
          </v:shape>
        </w:pict>
      </w:r>
      <w:r>
        <w:rPr>
          <w:noProof/>
          <w:sz w:val="28"/>
        </w:rPr>
        <w:pict>
          <v:shape id="_x0000_s1045" type="#_x0000_t32" style="position:absolute;left:0;text-align:left;margin-left:298.5pt;margin-top:13.05pt;width:.7pt;height:11.1pt;flip:x;z-index:251679744" o:connectortype="straight">
            <v:stroke endarrow="block"/>
          </v:shape>
        </w:pict>
      </w:r>
      <w:r>
        <w:rPr>
          <w:noProof/>
          <w:sz w:val="28"/>
        </w:rPr>
        <w:pict>
          <v:shape id="_x0000_s1044" type="#_x0000_t32" style="position:absolute;left:0;text-align:left;margin-left:196.7pt;margin-top:13.05pt;width:0;height:11.1pt;z-index:251678720" o:connectortype="straight">
            <v:stroke endarrow="block"/>
          </v:shape>
        </w:pict>
      </w:r>
      <w:r>
        <w:rPr>
          <w:noProof/>
          <w:sz w:val="28"/>
        </w:rPr>
        <w:pict>
          <v:shape id="_x0000_s1043" type="#_x0000_t32" style="position:absolute;left:0;text-align:left;margin-left:110.2pt;margin-top:13.05pt;width:0;height:11.1pt;z-index:251677696" o:connectortype="straight">
            <v:stroke endarrow="block"/>
          </v:shape>
        </w:pict>
      </w:r>
      <w:r>
        <w:rPr>
          <w:noProof/>
          <w:sz w:val="28"/>
        </w:rPr>
        <w:pict>
          <v:shape id="_x0000_s1042" type="#_x0000_t32" style="position:absolute;left:0;text-align:left;margin-left:28.5pt;margin-top:13.05pt;width:0;height:11.1pt;z-index:251676672" o:connectortype="straight">
            <v:stroke endarrow="block"/>
          </v:shape>
        </w:pict>
      </w:r>
      <w:r>
        <w:rPr>
          <w:noProof/>
          <w:sz w:val="28"/>
        </w:rPr>
        <w:pict>
          <v:shape id="_x0000_s1041" type="#_x0000_t32" style="position:absolute;left:0;text-align:left;margin-left:227.15pt;margin-top:1.3pt;width:0;height:11.75pt;z-index:251675648" o:connectortype="straight"/>
        </w:pict>
      </w:r>
      <w:r>
        <w:rPr>
          <w:noProof/>
          <w:sz w:val="28"/>
        </w:rPr>
        <w:pict>
          <v:shape id="_x0000_s1040" type="#_x0000_t32" style="position:absolute;left:0;text-align:left;margin-left:28.5pt;margin-top:13.05pt;width:424.35pt;height:0;z-index:251674624" o:connectortype="straight"/>
        </w:pict>
      </w:r>
    </w:p>
    <w:p w:rsidR="00A81816" w:rsidRDefault="007D2172" w:rsidP="00A81816">
      <w:pPr>
        <w:ind w:firstLine="709"/>
        <w:rPr>
          <w:sz w:val="28"/>
        </w:rPr>
      </w:pPr>
      <w:r>
        <w:rPr>
          <w:noProof/>
          <w:sz w:val="28"/>
        </w:rPr>
        <w:pict>
          <v:roundrect id="_x0000_s1033" style="position:absolute;left:0;text-align:left;margin-left:408.1pt;margin-top:0;width:1in;height:25.6pt;z-index:251667456" arcsize="10923f">
            <v:textbox>
              <w:txbxContent>
                <w:p w:rsidR="00095B22" w:rsidRPr="009B0252" w:rsidRDefault="00095B22" w:rsidP="00A81816">
                  <w:pPr>
                    <w:spacing w:line="240" w:lineRule="auto"/>
                    <w:ind w:firstLine="0"/>
                    <w:jc w:val="center"/>
                    <w:rPr>
                      <w:sz w:val="14"/>
                    </w:rPr>
                  </w:pPr>
                  <w:r>
                    <w:rPr>
                      <w:sz w:val="14"/>
                    </w:rPr>
                    <w:t>Контрольно – правовой отдел</w:t>
                  </w:r>
                </w:p>
              </w:txbxContent>
            </v:textbox>
          </v:roundrect>
        </w:pict>
      </w:r>
      <w:r>
        <w:rPr>
          <w:noProof/>
          <w:sz w:val="28"/>
        </w:rPr>
        <w:pict>
          <v:roundrect id="_x0000_s1032" style="position:absolute;left:0;text-align:left;margin-left:331.05pt;margin-top:0;width:1in;height:36pt;z-index:251666432" arcsize="10923f">
            <v:textbox>
              <w:txbxContent>
                <w:p w:rsidR="00095B22" w:rsidRPr="009B0252" w:rsidRDefault="00095B22" w:rsidP="00A81816">
                  <w:pPr>
                    <w:spacing w:line="240" w:lineRule="auto"/>
                    <w:ind w:firstLine="0"/>
                    <w:jc w:val="center"/>
                    <w:rPr>
                      <w:sz w:val="14"/>
                    </w:rPr>
                  </w:pPr>
                  <w:r>
                    <w:rPr>
                      <w:sz w:val="14"/>
                    </w:rPr>
                    <w:t>Руководитель аппарата администрации</w:t>
                  </w:r>
                </w:p>
              </w:txbxContent>
            </v:textbox>
          </v:roundrect>
        </w:pict>
      </w:r>
      <w:r>
        <w:rPr>
          <w:noProof/>
          <w:sz w:val="28"/>
        </w:rPr>
        <w:pict>
          <v:roundrect id="_x0000_s1031" style="position:absolute;left:0;text-align:left;margin-left:255.1pt;margin-top:0;width:1in;height:25.6pt;z-index:251665408" arcsize="10923f">
            <v:textbox>
              <w:txbxContent>
                <w:p w:rsidR="00095B22" w:rsidRPr="009B0252" w:rsidRDefault="00095B22" w:rsidP="00A81816">
                  <w:pPr>
                    <w:spacing w:line="240" w:lineRule="auto"/>
                    <w:ind w:firstLine="0"/>
                    <w:jc w:val="center"/>
                    <w:rPr>
                      <w:sz w:val="14"/>
                    </w:rPr>
                  </w:pPr>
                  <w:r w:rsidRPr="009B0252">
                    <w:rPr>
                      <w:sz w:val="14"/>
                    </w:rPr>
                    <w:t>Зам. Главы Администрации</w:t>
                  </w:r>
                </w:p>
              </w:txbxContent>
            </v:textbox>
          </v:roundrect>
        </w:pict>
      </w:r>
      <w:r>
        <w:rPr>
          <w:noProof/>
          <w:sz w:val="28"/>
        </w:rPr>
        <w:pict>
          <v:roundrect id="_x0000_s1029" style="position:absolute;left:0;text-align:left;margin-left:155.2pt;margin-top:0;width:92.05pt;height:49.15pt;z-index:251663360" arcsize="10923f">
            <v:textbox>
              <w:txbxContent>
                <w:p w:rsidR="00095B22" w:rsidRPr="009B0252" w:rsidRDefault="00095B22" w:rsidP="00A81816">
                  <w:pPr>
                    <w:spacing w:line="240" w:lineRule="auto"/>
                    <w:ind w:firstLine="0"/>
                    <w:jc w:val="center"/>
                    <w:rPr>
                      <w:sz w:val="14"/>
                    </w:rPr>
                  </w:pPr>
                  <w:r w:rsidRPr="009B0252">
                    <w:rPr>
                      <w:sz w:val="14"/>
                    </w:rPr>
                    <w:t>Зам. Главы Администрации – руководитель финансового отдела</w:t>
                  </w:r>
                </w:p>
              </w:txbxContent>
            </v:textbox>
          </v:roundrect>
        </w:pict>
      </w:r>
      <w:r>
        <w:rPr>
          <w:noProof/>
          <w:sz w:val="28"/>
        </w:rPr>
        <w:pict>
          <v:roundrect id="_x0000_s1030" style="position:absolute;left:0;text-align:left;margin-left:78.6pt;margin-top:0;width:1in;height:25.6pt;z-index:251664384" arcsize="10923f">
            <v:textbox>
              <w:txbxContent>
                <w:p w:rsidR="00095B22" w:rsidRPr="009B0252" w:rsidRDefault="00095B22" w:rsidP="00A81816">
                  <w:pPr>
                    <w:spacing w:line="240" w:lineRule="auto"/>
                    <w:ind w:firstLine="0"/>
                    <w:jc w:val="center"/>
                    <w:rPr>
                      <w:sz w:val="14"/>
                    </w:rPr>
                  </w:pPr>
                  <w:r w:rsidRPr="009B0252">
                    <w:rPr>
                      <w:sz w:val="14"/>
                    </w:rPr>
                    <w:t>Зам. Главы Администрации</w:t>
                  </w:r>
                </w:p>
              </w:txbxContent>
            </v:textbox>
          </v:roundrect>
        </w:pict>
      </w:r>
      <w:r>
        <w:rPr>
          <w:noProof/>
          <w:sz w:val="28"/>
        </w:rPr>
        <w:pict>
          <v:roundrect id="_x0000_s1028" style="position:absolute;left:0;text-align:left;margin-left:2.2pt;margin-top:0;width:1in;height:25.6pt;z-index:251662336" arcsize="10923f">
            <v:textbox>
              <w:txbxContent>
                <w:p w:rsidR="00095B22" w:rsidRPr="009B0252" w:rsidRDefault="00095B22" w:rsidP="00A81816">
                  <w:pPr>
                    <w:spacing w:line="240" w:lineRule="auto"/>
                    <w:ind w:firstLine="0"/>
                    <w:jc w:val="center"/>
                    <w:rPr>
                      <w:sz w:val="14"/>
                    </w:rPr>
                  </w:pPr>
                  <w:r w:rsidRPr="009B0252">
                    <w:rPr>
                      <w:sz w:val="14"/>
                    </w:rPr>
                    <w:t>Зам. Главы Администрации</w:t>
                  </w:r>
                </w:p>
              </w:txbxContent>
            </v:textbox>
          </v:roundrect>
        </w:pict>
      </w:r>
    </w:p>
    <w:p w:rsidR="00A81816" w:rsidRDefault="007D2172" w:rsidP="00A81816">
      <w:pPr>
        <w:ind w:firstLine="709"/>
        <w:rPr>
          <w:sz w:val="28"/>
        </w:rPr>
      </w:pPr>
      <w:r>
        <w:rPr>
          <w:noProof/>
          <w:sz w:val="28"/>
        </w:rPr>
        <w:pict>
          <v:shape id="_x0000_s1074" type="#_x0000_t32" style="position:absolute;left:0;text-align:left;margin-left:443.2pt;margin-top:1.45pt;width:0;height:6.25pt;z-index:251709440" o:connectortype="straight"/>
        </w:pict>
      </w:r>
      <w:r>
        <w:rPr>
          <w:noProof/>
          <w:sz w:val="28"/>
        </w:rPr>
        <w:pict>
          <v:shape id="_x0000_s1073" type="#_x0000_t32" style="position:absolute;left:0;text-align:left;margin-left:363.55pt;margin-top:11.85pt;width:0;height:7.15pt;z-index:251708416" o:connectortype="straight"/>
        </w:pict>
      </w:r>
      <w:r>
        <w:rPr>
          <w:noProof/>
          <w:sz w:val="28"/>
        </w:rPr>
        <w:pict>
          <v:shape id="_x0000_s1069" type="#_x0000_t32" style="position:absolute;left:0;text-align:left;margin-left:290.2pt;margin-top:1.45pt;width:0;height:10.4pt;z-index:251704320" o:connectortype="straight"/>
        </w:pict>
      </w:r>
      <w:r>
        <w:rPr>
          <w:noProof/>
          <w:sz w:val="28"/>
        </w:rPr>
        <w:pict>
          <v:shape id="_x0000_s1063" type="#_x0000_t32" style="position:absolute;left:0;text-align:left;margin-left:113.65pt;margin-top:1.45pt;width:0;height:12pt;z-index:251698176" o:connectortype="straight"/>
        </w:pict>
      </w:r>
      <w:r>
        <w:rPr>
          <w:noProof/>
          <w:sz w:val="28"/>
        </w:rPr>
        <w:pict>
          <v:shape id="_x0000_s1059" type="#_x0000_t32" style="position:absolute;left:0;text-align:left;margin-left:35.4pt;margin-top:1.45pt;width:0;height:10.4pt;z-index:251694080" o:connectortype="straight"/>
        </w:pict>
      </w:r>
      <w:r>
        <w:rPr>
          <w:noProof/>
          <w:sz w:val="28"/>
        </w:rPr>
        <w:pict>
          <v:shape id="_x0000_s1062" type="#_x0000_t32" style="position:absolute;left:0;text-align:left;margin-left:35.4pt;margin-top:1.45pt;width:0;height:0;z-index:251697152" o:connectortype="straight"/>
        </w:pict>
      </w:r>
      <w:r>
        <w:rPr>
          <w:noProof/>
          <w:sz w:val="28"/>
        </w:rPr>
        <w:pict>
          <v:roundrect id="_x0000_s1039" style="position:absolute;left:0;text-align:left;margin-left:408.1pt;margin-top:7.7pt;width:1in;height:47.75pt;z-index:251673600" arcsize="10923f">
            <v:textbox>
              <w:txbxContent>
                <w:p w:rsidR="00095B22" w:rsidRPr="009B0252" w:rsidRDefault="00095B22" w:rsidP="00A81816">
                  <w:pPr>
                    <w:spacing w:line="240" w:lineRule="auto"/>
                    <w:ind w:firstLine="0"/>
                    <w:jc w:val="center"/>
                    <w:rPr>
                      <w:sz w:val="14"/>
                    </w:rPr>
                  </w:pPr>
                  <w:r>
                    <w:rPr>
                      <w:sz w:val="14"/>
                    </w:rPr>
                    <w:t>Ответственный секретарь административной комиссии</w:t>
                  </w:r>
                </w:p>
              </w:txbxContent>
            </v:textbox>
          </v:roundrect>
        </w:pict>
      </w:r>
      <w:r>
        <w:rPr>
          <w:noProof/>
          <w:sz w:val="28"/>
        </w:rPr>
        <w:pict>
          <v:roundrect id="_x0000_s1038" style="position:absolute;left:0;text-align:left;margin-left:331.05pt;margin-top:19pt;width:1in;height:25.6pt;z-index:251672576" arcsize="10923f">
            <v:textbox>
              <w:txbxContent>
                <w:p w:rsidR="00095B22" w:rsidRPr="009B0252" w:rsidRDefault="00095B22" w:rsidP="00A81816">
                  <w:pPr>
                    <w:spacing w:line="240" w:lineRule="auto"/>
                    <w:ind w:firstLine="0"/>
                    <w:jc w:val="center"/>
                    <w:rPr>
                      <w:sz w:val="14"/>
                    </w:rPr>
                  </w:pPr>
                  <w:r>
                    <w:rPr>
                      <w:sz w:val="14"/>
                    </w:rPr>
                    <w:t>Организационный отдел</w:t>
                  </w:r>
                </w:p>
              </w:txbxContent>
            </v:textbox>
          </v:roundrect>
        </w:pict>
      </w:r>
      <w:r>
        <w:rPr>
          <w:noProof/>
          <w:sz w:val="28"/>
        </w:rPr>
        <w:pict>
          <v:roundrect id="_x0000_s1037" style="position:absolute;left:0;text-align:left;margin-left:255.1pt;margin-top:13.45pt;width:1in;height:25.6pt;z-index:251671552" arcsize="10923f">
            <v:textbox>
              <w:txbxContent>
                <w:p w:rsidR="00095B22" w:rsidRPr="009B0252" w:rsidRDefault="00095B22" w:rsidP="00A81816">
                  <w:pPr>
                    <w:spacing w:line="240" w:lineRule="auto"/>
                    <w:ind w:firstLine="0"/>
                    <w:jc w:val="center"/>
                    <w:rPr>
                      <w:sz w:val="14"/>
                    </w:rPr>
                  </w:pPr>
                  <w:r>
                    <w:rPr>
                      <w:sz w:val="14"/>
                    </w:rPr>
                    <w:t>Отдел социальной политики</w:t>
                  </w:r>
                </w:p>
              </w:txbxContent>
            </v:textbox>
          </v:roundrect>
        </w:pict>
      </w:r>
      <w:r>
        <w:rPr>
          <w:noProof/>
          <w:sz w:val="28"/>
        </w:rPr>
        <w:pict>
          <v:roundrect id="_x0000_s1035" style="position:absolute;left:0;text-align:left;margin-left:78.6pt;margin-top:13.45pt;width:1in;height:42pt;z-index:251669504" arcsize="10923f">
            <v:textbox>
              <w:txbxContent>
                <w:p w:rsidR="00095B22" w:rsidRPr="009B0252" w:rsidRDefault="00095B22" w:rsidP="00A81816">
                  <w:pPr>
                    <w:spacing w:line="240" w:lineRule="auto"/>
                    <w:ind w:firstLine="0"/>
                    <w:jc w:val="center"/>
                    <w:rPr>
                      <w:sz w:val="14"/>
                    </w:rPr>
                  </w:pPr>
                  <w:r>
                    <w:rPr>
                      <w:sz w:val="14"/>
                    </w:rPr>
                    <w:t>Отдел управления муниципальным имуществом</w:t>
                  </w:r>
                </w:p>
              </w:txbxContent>
            </v:textbox>
          </v:roundrect>
        </w:pict>
      </w:r>
      <w:r>
        <w:rPr>
          <w:noProof/>
          <w:sz w:val="28"/>
        </w:rPr>
        <w:pict>
          <v:roundrect id="_x0000_s1034" style="position:absolute;left:0;text-align:left;margin-left:2.2pt;margin-top:11.85pt;width:1in;height:72.7pt;z-index:251668480" arcsize="10923f">
            <v:textbox>
              <w:txbxContent>
                <w:p w:rsidR="00095B22" w:rsidRPr="009B0252" w:rsidRDefault="00095B22" w:rsidP="00A81816">
                  <w:pPr>
                    <w:spacing w:line="240" w:lineRule="auto"/>
                    <w:ind w:firstLine="0"/>
                    <w:jc w:val="center"/>
                    <w:rPr>
                      <w:sz w:val="14"/>
                    </w:rPr>
                  </w:pPr>
                  <w:r>
                    <w:rPr>
                      <w:sz w:val="14"/>
                    </w:rPr>
                    <w:t>Отдел управления и развития городского хозяйства и тарифной политики</w:t>
                  </w:r>
                </w:p>
              </w:txbxContent>
            </v:textbox>
          </v:roundrect>
        </w:pict>
      </w:r>
    </w:p>
    <w:p w:rsidR="00A81816" w:rsidRDefault="007D2172" w:rsidP="00A81816">
      <w:pPr>
        <w:ind w:firstLine="709"/>
        <w:rPr>
          <w:sz w:val="28"/>
        </w:rPr>
      </w:pPr>
      <w:r>
        <w:rPr>
          <w:noProof/>
          <w:sz w:val="28"/>
        </w:rPr>
        <w:pict>
          <v:shape id="_x0000_s1070" type="#_x0000_t32" style="position:absolute;left:0;text-align:left;margin-left:290.2pt;margin-top:14.9pt;width:0;height:5.55pt;z-index:251705344" o:connectortype="straight"/>
        </w:pict>
      </w:r>
      <w:r>
        <w:rPr>
          <w:noProof/>
          <w:sz w:val="28"/>
        </w:rPr>
        <w:pict>
          <v:shape id="_x0000_s1066" type="#_x0000_t32" style="position:absolute;left:0;text-align:left;margin-left:196.7pt;margin-top:.85pt;width:0;height:4.85pt;z-index:251701248" o:connectortype="straight"/>
        </w:pict>
      </w:r>
      <w:r>
        <w:rPr>
          <w:noProof/>
          <w:sz w:val="28"/>
        </w:rPr>
        <w:pict>
          <v:roundrect id="_x0000_s1051" style="position:absolute;left:0;text-align:left;margin-left:255.1pt;margin-top:20.45pt;width:1in;height:71.1pt;z-index:251685888" arcsize="10923f">
            <v:textbox>
              <w:txbxContent>
                <w:p w:rsidR="00095B22" w:rsidRPr="009B0252" w:rsidRDefault="00095B22" w:rsidP="00A81816">
                  <w:pPr>
                    <w:spacing w:line="240" w:lineRule="auto"/>
                    <w:ind w:firstLine="0"/>
                    <w:jc w:val="center"/>
                    <w:rPr>
                      <w:sz w:val="14"/>
                    </w:rPr>
                  </w:pPr>
                  <w:r>
                    <w:rPr>
                      <w:sz w:val="14"/>
                    </w:rPr>
                    <w:t>Ответственный секретарь комиссии по делам несовершеннолетних и защите их прав</w:t>
                  </w:r>
                </w:p>
              </w:txbxContent>
            </v:textbox>
          </v:roundrect>
        </w:pict>
      </w:r>
      <w:r>
        <w:rPr>
          <w:noProof/>
          <w:sz w:val="28"/>
        </w:rPr>
        <w:pict>
          <v:roundrect id="_x0000_s1036" style="position:absolute;left:0;text-align:left;margin-left:159.35pt;margin-top:5.7pt;width:87.9pt;height:25.6pt;z-index:251670528" arcsize="10923f">
            <v:textbox>
              <w:txbxContent>
                <w:p w:rsidR="00095B22" w:rsidRPr="009B0252" w:rsidRDefault="00095B22" w:rsidP="00A81816">
                  <w:pPr>
                    <w:spacing w:line="240" w:lineRule="auto"/>
                    <w:ind w:firstLine="0"/>
                    <w:jc w:val="center"/>
                    <w:rPr>
                      <w:sz w:val="14"/>
                    </w:rPr>
                  </w:pPr>
                  <w:r>
                    <w:rPr>
                      <w:sz w:val="14"/>
                    </w:rPr>
                    <w:t>Отдел труда и заработной платы</w:t>
                  </w:r>
                </w:p>
              </w:txbxContent>
            </v:textbox>
          </v:roundrect>
        </w:pict>
      </w:r>
    </w:p>
    <w:p w:rsidR="00A81816" w:rsidRDefault="007D2172" w:rsidP="00A81816">
      <w:pPr>
        <w:ind w:firstLine="709"/>
        <w:rPr>
          <w:sz w:val="28"/>
        </w:rPr>
      </w:pPr>
      <w:r>
        <w:rPr>
          <w:noProof/>
          <w:sz w:val="28"/>
        </w:rPr>
        <w:pict>
          <v:shape id="_x0000_s1075" type="#_x0000_t32" style="position:absolute;left:0;text-align:left;margin-left:443.2pt;margin-top:7.15pt;width:0;height:8.3pt;z-index:251710464" o:connectortype="straight"/>
        </w:pict>
      </w:r>
      <w:r>
        <w:rPr>
          <w:noProof/>
          <w:sz w:val="28"/>
        </w:rPr>
        <w:pict>
          <v:shape id="_x0000_s1067" type="#_x0000_t32" style="position:absolute;left:0;text-align:left;margin-left:196.7pt;margin-top:7.15pt;width:0;height:8.3pt;z-index:251702272" o:connectortype="straight"/>
        </w:pict>
      </w:r>
      <w:r>
        <w:rPr>
          <w:noProof/>
          <w:sz w:val="28"/>
        </w:rPr>
        <w:pict>
          <v:shape id="_x0000_s1064" type="#_x0000_t32" style="position:absolute;left:0;text-align:left;margin-left:113.65pt;margin-top:7.15pt;width:0;height:8.3pt;z-index:251699200" o:connectortype="straight"/>
        </w:pict>
      </w:r>
      <w:r>
        <w:rPr>
          <w:noProof/>
          <w:sz w:val="28"/>
        </w:rPr>
        <w:pict>
          <v:roundrect id="_x0000_s1052" style="position:absolute;left:0;text-align:left;margin-left:408.1pt;margin-top:15.45pt;width:1in;height:35.35pt;z-index:251686912" arcsize="10923f">
            <v:textbox>
              <w:txbxContent>
                <w:p w:rsidR="00095B22" w:rsidRPr="009B0252" w:rsidRDefault="00095B22" w:rsidP="00A81816">
                  <w:pPr>
                    <w:spacing w:line="240" w:lineRule="auto"/>
                    <w:ind w:firstLine="0"/>
                    <w:jc w:val="center"/>
                    <w:rPr>
                      <w:sz w:val="14"/>
                    </w:rPr>
                  </w:pPr>
                  <w:r>
                    <w:rPr>
                      <w:sz w:val="14"/>
                    </w:rPr>
                    <w:t>Помощники Главы администрации</w:t>
                  </w:r>
                </w:p>
              </w:txbxContent>
            </v:textbox>
          </v:roundrect>
        </w:pict>
      </w:r>
      <w:r>
        <w:rPr>
          <w:noProof/>
          <w:sz w:val="28"/>
        </w:rPr>
        <w:pict>
          <v:roundrect id="_x0000_s1050" style="position:absolute;left:0;text-align:left;margin-left:159.35pt;margin-top:15.45pt;width:87.9pt;height:25.6pt;z-index:251684864" arcsize="10923f">
            <v:textbox>
              <w:txbxContent>
                <w:p w:rsidR="00095B22" w:rsidRPr="009B0252" w:rsidRDefault="00095B22" w:rsidP="00A81816">
                  <w:pPr>
                    <w:spacing w:line="240" w:lineRule="auto"/>
                    <w:ind w:firstLine="0"/>
                    <w:jc w:val="center"/>
                    <w:rPr>
                      <w:sz w:val="14"/>
                    </w:rPr>
                  </w:pPr>
                  <w:r>
                    <w:rPr>
                      <w:sz w:val="14"/>
                    </w:rPr>
                    <w:t>Планово – экономический отдел</w:t>
                  </w:r>
                </w:p>
              </w:txbxContent>
            </v:textbox>
          </v:roundrect>
        </w:pict>
      </w:r>
      <w:r>
        <w:rPr>
          <w:noProof/>
          <w:sz w:val="28"/>
        </w:rPr>
        <w:pict>
          <v:roundrect id="_x0000_s1049" style="position:absolute;left:0;text-align:left;margin-left:78.6pt;margin-top:15.45pt;width:1in;height:45pt;z-index:251683840" arcsize="10923f">
            <v:textbox>
              <w:txbxContent>
                <w:p w:rsidR="00095B22" w:rsidRPr="009B0252" w:rsidRDefault="00095B22" w:rsidP="00A81816">
                  <w:pPr>
                    <w:spacing w:line="240" w:lineRule="auto"/>
                    <w:ind w:firstLine="0"/>
                    <w:jc w:val="center"/>
                    <w:rPr>
                      <w:sz w:val="14"/>
                    </w:rPr>
                  </w:pPr>
                  <w:r>
                    <w:rPr>
                      <w:sz w:val="14"/>
                    </w:rPr>
                    <w:t>Отдел архитектуры и градостроительства</w:t>
                  </w:r>
                </w:p>
              </w:txbxContent>
            </v:textbox>
          </v:roundrect>
        </w:pict>
      </w:r>
    </w:p>
    <w:p w:rsidR="00A81816" w:rsidRDefault="007D2172" w:rsidP="00A81816">
      <w:pPr>
        <w:ind w:firstLine="709"/>
        <w:rPr>
          <w:sz w:val="28"/>
        </w:rPr>
      </w:pPr>
      <w:r>
        <w:rPr>
          <w:noProof/>
          <w:sz w:val="28"/>
        </w:rPr>
        <w:pict>
          <v:shape id="_x0000_s1068" type="#_x0000_t32" style="position:absolute;left:0;text-align:left;margin-left:196.7pt;margin-top:16.9pt;width:0;height:9.75pt;z-index:251703296" o:connectortype="straight"/>
        </w:pict>
      </w:r>
      <w:r>
        <w:rPr>
          <w:noProof/>
          <w:sz w:val="28"/>
        </w:rPr>
        <w:pict>
          <v:shape id="_x0000_s1060" type="#_x0000_t32" style="position:absolute;left:0;text-align:left;margin-left:35.4pt;margin-top:12.1pt;width:0;height:9.65pt;z-index:251695104" o:connectortype="straight"/>
        </w:pict>
      </w:r>
      <w:r>
        <w:rPr>
          <w:noProof/>
          <w:sz w:val="28"/>
        </w:rPr>
        <w:pict>
          <v:roundrect id="_x0000_s1048" style="position:absolute;left:0;text-align:left;margin-left:2.2pt;margin-top:21.75pt;width:1in;height:44.35pt;z-index:251682816" arcsize="10923f">
            <v:textbox>
              <w:txbxContent>
                <w:p w:rsidR="00095B22" w:rsidRPr="009B0252" w:rsidRDefault="00095B22" w:rsidP="00A81816">
                  <w:pPr>
                    <w:spacing w:line="240" w:lineRule="auto"/>
                    <w:ind w:firstLine="0"/>
                    <w:jc w:val="center"/>
                    <w:rPr>
                      <w:sz w:val="14"/>
                    </w:rPr>
                  </w:pPr>
                  <w:r>
                    <w:rPr>
                      <w:sz w:val="14"/>
                    </w:rPr>
                    <w:t>Отдел по инвестиционным программам и экономике</w:t>
                  </w:r>
                </w:p>
              </w:txbxContent>
            </v:textbox>
          </v:roundrect>
        </w:pict>
      </w:r>
    </w:p>
    <w:p w:rsidR="00A81816" w:rsidRDefault="007D2172" w:rsidP="00A81816">
      <w:pPr>
        <w:ind w:firstLine="709"/>
        <w:rPr>
          <w:sz w:val="28"/>
        </w:rPr>
      </w:pPr>
      <w:r>
        <w:rPr>
          <w:noProof/>
          <w:sz w:val="28"/>
        </w:rPr>
        <w:pict>
          <v:shape id="_x0000_s1076" type="#_x0000_t32" style="position:absolute;left:0;text-align:left;margin-left:443.2pt;margin-top:2.5pt;width:0;height:9.65pt;z-index:251711488" o:connectortype="straight"/>
        </w:pict>
      </w:r>
      <w:r>
        <w:rPr>
          <w:noProof/>
          <w:sz w:val="28"/>
        </w:rPr>
        <w:pict>
          <v:shape id="_x0000_s1071" type="#_x0000_t32" style="position:absolute;left:0;text-align:left;margin-left:290.2pt;margin-top:19.1pt;width:0;height:9pt;z-index:251706368" o:connectortype="straight"/>
        </w:pict>
      </w:r>
      <w:r>
        <w:rPr>
          <w:noProof/>
          <w:sz w:val="28"/>
        </w:rPr>
        <w:pict>
          <v:shape id="_x0000_s1065" type="#_x0000_t32" style="position:absolute;left:0;text-align:left;margin-left:113.65pt;margin-top:12.15pt;width:0;height:6.95pt;z-index:251700224" o:connectortype="straight"/>
        </w:pict>
      </w:r>
      <w:r>
        <w:rPr>
          <w:noProof/>
          <w:sz w:val="28"/>
        </w:rPr>
        <w:pict>
          <v:roundrect id="_x0000_s1058" style="position:absolute;left:0;text-align:left;margin-left:408.1pt;margin-top:12.15pt;width:1in;height:25.6pt;z-index:251693056" arcsize="10923f">
            <v:textbox>
              <w:txbxContent>
                <w:p w:rsidR="00095B22" w:rsidRPr="009B0252" w:rsidRDefault="00095B22" w:rsidP="00A81816">
                  <w:pPr>
                    <w:spacing w:line="240" w:lineRule="auto"/>
                    <w:ind w:firstLine="0"/>
                    <w:jc w:val="center"/>
                    <w:rPr>
                      <w:sz w:val="14"/>
                    </w:rPr>
                  </w:pPr>
                  <w:r>
                    <w:rPr>
                      <w:sz w:val="14"/>
                    </w:rPr>
                    <w:t>Бухгалтерия</w:t>
                  </w:r>
                </w:p>
              </w:txbxContent>
            </v:textbox>
          </v:roundrect>
        </w:pict>
      </w:r>
      <w:r>
        <w:rPr>
          <w:noProof/>
          <w:sz w:val="28"/>
        </w:rPr>
        <w:pict>
          <v:roundrect id="_x0000_s1055" style="position:absolute;left:0;text-align:left;margin-left:159.35pt;margin-top:2.5pt;width:87.9pt;height:25.6pt;z-index:251689984" arcsize="10923f">
            <v:textbox>
              <w:txbxContent>
                <w:p w:rsidR="00095B22" w:rsidRPr="009B0252" w:rsidRDefault="00095B22" w:rsidP="00A81816">
                  <w:pPr>
                    <w:spacing w:line="240" w:lineRule="auto"/>
                    <w:ind w:firstLine="0"/>
                    <w:jc w:val="center"/>
                    <w:rPr>
                      <w:sz w:val="14"/>
                    </w:rPr>
                  </w:pPr>
                  <w:r>
                    <w:rPr>
                      <w:sz w:val="14"/>
                    </w:rPr>
                    <w:t>Финансовый отдел</w:t>
                  </w:r>
                </w:p>
              </w:txbxContent>
            </v:textbox>
          </v:roundrect>
        </w:pict>
      </w:r>
      <w:r>
        <w:rPr>
          <w:noProof/>
          <w:sz w:val="28"/>
        </w:rPr>
        <w:pict>
          <v:roundrect id="_x0000_s1054" style="position:absolute;left:0;text-align:left;margin-left:78.6pt;margin-top:19.1pt;width:1in;height:25.6pt;z-index:251688960" arcsize="10923f">
            <v:textbox>
              <w:txbxContent>
                <w:p w:rsidR="00095B22" w:rsidRPr="009B0252" w:rsidRDefault="00095B22" w:rsidP="00A81816">
                  <w:pPr>
                    <w:spacing w:line="240" w:lineRule="auto"/>
                    <w:ind w:firstLine="0"/>
                    <w:jc w:val="center"/>
                    <w:rPr>
                      <w:sz w:val="14"/>
                    </w:rPr>
                  </w:pPr>
                  <w:r>
                    <w:rPr>
                      <w:sz w:val="14"/>
                    </w:rPr>
                    <w:t>Специалист</w:t>
                  </w:r>
                </w:p>
              </w:txbxContent>
            </v:textbox>
          </v:roundrect>
        </w:pict>
      </w:r>
    </w:p>
    <w:p w:rsidR="00A81816" w:rsidRDefault="007D2172" w:rsidP="00A81816">
      <w:pPr>
        <w:ind w:firstLine="709"/>
        <w:rPr>
          <w:sz w:val="28"/>
        </w:rPr>
      </w:pPr>
      <w:r>
        <w:rPr>
          <w:noProof/>
          <w:sz w:val="28"/>
        </w:rPr>
        <w:pict>
          <v:shape id="_x0000_s1061" type="#_x0000_t32" style="position:absolute;left:0;text-align:left;margin-left:36.1pt;margin-top:17.8pt;width:0;height:6.9pt;z-index:251696128" o:connectortype="straight"/>
        </w:pict>
      </w:r>
      <w:r>
        <w:rPr>
          <w:noProof/>
          <w:sz w:val="28"/>
        </w:rPr>
        <w:pict>
          <v:roundrect id="_x0000_s1057" style="position:absolute;left:0;text-align:left;margin-left:255.1pt;margin-top:39.25pt;width:1in;height:45pt;z-index:251692032" arcsize="10923f">
            <v:textbox>
              <w:txbxContent>
                <w:p w:rsidR="00095B22" w:rsidRPr="009B0252" w:rsidRDefault="00095B22" w:rsidP="00A81816">
                  <w:pPr>
                    <w:spacing w:line="240" w:lineRule="auto"/>
                    <w:ind w:firstLine="0"/>
                    <w:jc w:val="center"/>
                    <w:rPr>
                      <w:sz w:val="14"/>
                    </w:rPr>
                  </w:pPr>
                  <w:r>
                    <w:rPr>
                      <w:sz w:val="14"/>
                    </w:rPr>
                    <w:t>Отдел образования и молодежной политики</w:t>
                  </w:r>
                </w:p>
              </w:txbxContent>
            </v:textbox>
          </v:roundrect>
        </w:pict>
      </w:r>
      <w:r>
        <w:rPr>
          <w:noProof/>
          <w:sz w:val="28"/>
        </w:rPr>
        <w:pict>
          <v:roundrect id="_x0000_s1056" style="position:absolute;left:0;text-align:left;margin-left:255.1pt;margin-top:3.95pt;width:1in;height:25.6pt;z-index:251691008" arcsize="10923f">
            <v:textbox>
              <w:txbxContent>
                <w:p w:rsidR="00095B22" w:rsidRPr="009B0252" w:rsidRDefault="00095B22" w:rsidP="00A81816">
                  <w:pPr>
                    <w:spacing w:line="240" w:lineRule="auto"/>
                    <w:ind w:firstLine="0"/>
                    <w:jc w:val="center"/>
                    <w:rPr>
                      <w:sz w:val="14"/>
                    </w:rPr>
                  </w:pPr>
                  <w:r>
                    <w:rPr>
                      <w:sz w:val="14"/>
                    </w:rPr>
                    <w:t>Специалист по спорту</w:t>
                  </w:r>
                </w:p>
              </w:txbxContent>
            </v:textbox>
          </v:roundrect>
        </w:pict>
      </w:r>
      <w:r>
        <w:rPr>
          <w:noProof/>
          <w:sz w:val="28"/>
        </w:rPr>
        <w:pict>
          <v:roundrect id="_x0000_s1053" style="position:absolute;left:0;text-align:left;margin-left:2.2pt;margin-top:24.7pt;width:1in;height:53.3pt;z-index:251687936" arcsize="10923f">
            <v:textbox>
              <w:txbxContent>
                <w:p w:rsidR="00095B22" w:rsidRPr="009B0252" w:rsidRDefault="00095B22" w:rsidP="00A81816">
                  <w:pPr>
                    <w:spacing w:line="240" w:lineRule="auto"/>
                    <w:ind w:firstLine="0"/>
                    <w:jc w:val="center"/>
                    <w:rPr>
                      <w:sz w:val="14"/>
                    </w:rPr>
                  </w:pPr>
                  <w:r>
                    <w:rPr>
                      <w:sz w:val="14"/>
                    </w:rPr>
                    <w:t>Отдел потребительского рынка и предпринимательства</w:t>
                  </w:r>
                </w:p>
              </w:txbxContent>
            </v:textbox>
          </v:roundrect>
        </w:pict>
      </w:r>
    </w:p>
    <w:p w:rsidR="00A81816" w:rsidRDefault="007D2172" w:rsidP="00A81816">
      <w:pPr>
        <w:jc w:val="center"/>
        <w:rPr>
          <w:noProof/>
          <w:sz w:val="28"/>
        </w:rPr>
      </w:pPr>
      <w:r>
        <w:rPr>
          <w:noProof/>
          <w:sz w:val="28"/>
        </w:rPr>
        <w:pict>
          <v:shape id="_x0000_s1072" type="#_x0000_t32" style="position:absolute;left:0;text-align:left;margin-left:290.2pt;margin-top:5.4pt;width:0;height:9.7pt;z-index:251707392" o:connectortype="straight"/>
        </w:pict>
      </w:r>
    </w:p>
    <w:p w:rsidR="00A81816" w:rsidRDefault="00A81816" w:rsidP="00A81816">
      <w:pPr>
        <w:jc w:val="center"/>
        <w:rPr>
          <w:noProof/>
          <w:sz w:val="28"/>
        </w:rPr>
      </w:pPr>
    </w:p>
    <w:p w:rsidR="00A81816" w:rsidRDefault="00A81816" w:rsidP="00A81816">
      <w:pPr>
        <w:jc w:val="center"/>
        <w:rPr>
          <w:sz w:val="28"/>
        </w:rPr>
      </w:pPr>
    </w:p>
    <w:p w:rsidR="00A81816" w:rsidRPr="00D33338" w:rsidRDefault="00A81816" w:rsidP="00D33338">
      <w:pPr>
        <w:spacing w:line="240" w:lineRule="auto"/>
        <w:ind w:firstLine="0"/>
        <w:jc w:val="center"/>
        <w:rPr>
          <w:rFonts w:ascii="Verdana" w:hAnsi="Verdana"/>
          <w:b/>
        </w:rPr>
      </w:pPr>
      <w:r w:rsidRPr="00D33338">
        <w:rPr>
          <w:rFonts w:ascii="Verdana" w:hAnsi="Verdana"/>
          <w:b/>
        </w:rPr>
        <w:t>Рис</w:t>
      </w:r>
      <w:r w:rsidR="00D33338" w:rsidRPr="00D33338">
        <w:rPr>
          <w:rFonts w:ascii="Verdana" w:hAnsi="Verdana"/>
          <w:b/>
        </w:rPr>
        <w:t xml:space="preserve">унок </w:t>
      </w:r>
      <w:r w:rsidR="00095B22">
        <w:rPr>
          <w:rFonts w:ascii="Verdana" w:hAnsi="Verdana"/>
          <w:b/>
        </w:rPr>
        <w:t>1</w:t>
      </w:r>
      <w:r w:rsidR="00D33338" w:rsidRPr="00D33338">
        <w:rPr>
          <w:rFonts w:ascii="Verdana" w:hAnsi="Verdana"/>
          <w:b/>
        </w:rPr>
        <w:t xml:space="preserve"> -</w:t>
      </w:r>
      <w:r w:rsidRPr="00D33338">
        <w:rPr>
          <w:rFonts w:ascii="Verdana" w:hAnsi="Verdana"/>
          <w:b/>
        </w:rPr>
        <w:t xml:space="preserve"> Структура </w:t>
      </w:r>
      <w:r w:rsidR="00A8217B">
        <w:rPr>
          <w:rFonts w:ascii="Verdana" w:hAnsi="Verdana"/>
          <w:b/>
        </w:rPr>
        <w:t>администрации Южно-Курильского городского округа</w:t>
      </w:r>
    </w:p>
    <w:p w:rsidR="00A81816" w:rsidRDefault="00A81816" w:rsidP="00AC003B">
      <w:pPr>
        <w:rPr>
          <w:sz w:val="28"/>
        </w:rPr>
      </w:pPr>
    </w:p>
    <w:p w:rsidR="00AC003B" w:rsidRPr="00735ECC" w:rsidRDefault="00AC003B" w:rsidP="00AC003B">
      <w:pPr>
        <w:rPr>
          <w:sz w:val="28"/>
        </w:rPr>
      </w:pPr>
      <w:r w:rsidRPr="00735ECC">
        <w:rPr>
          <w:sz w:val="28"/>
        </w:rPr>
        <w:lastRenderedPageBreak/>
        <w:t xml:space="preserve">Кадровый состав </w:t>
      </w:r>
      <w:r w:rsidR="00032183">
        <w:rPr>
          <w:sz w:val="28"/>
        </w:rPr>
        <w:t>а</w:t>
      </w:r>
      <w:r>
        <w:rPr>
          <w:sz w:val="28"/>
        </w:rPr>
        <w:t>дминистрации МО «</w:t>
      </w:r>
      <w:r w:rsidR="00A8217B">
        <w:rPr>
          <w:sz w:val="28"/>
        </w:rPr>
        <w:t>Южно-Курильский</w:t>
      </w:r>
      <w:r>
        <w:rPr>
          <w:sz w:val="28"/>
        </w:rPr>
        <w:t xml:space="preserve"> городской округ»</w:t>
      </w:r>
      <w:r w:rsidRPr="00735ECC">
        <w:rPr>
          <w:sz w:val="28"/>
        </w:rPr>
        <w:t xml:space="preserve"> </w:t>
      </w:r>
      <w:r w:rsidR="00A8217B" w:rsidRPr="00735ECC">
        <w:rPr>
          <w:sz w:val="28"/>
        </w:rPr>
        <w:t>— это</w:t>
      </w:r>
      <w:r w:rsidRPr="00735ECC">
        <w:rPr>
          <w:sz w:val="28"/>
        </w:rPr>
        <w:t xml:space="preserve"> квалифицированные работники, имеющие профессиональные знания, умения и навыки в сфере </w:t>
      </w:r>
      <w:r>
        <w:rPr>
          <w:sz w:val="28"/>
        </w:rPr>
        <w:t>муниципальной</w:t>
      </w:r>
      <w:r w:rsidRPr="00735ECC">
        <w:rPr>
          <w:sz w:val="28"/>
        </w:rPr>
        <w:t xml:space="preserve"> службы. Для того, чтобы оценить эффективность и результативность деятельности </w:t>
      </w:r>
      <w:r>
        <w:rPr>
          <w:sz w:val="28"/>
        </w:rPr>
        <w:t xml:space="preserve">муниципальных </w:t>
      </w:r>
      <w:r w:rsidRPr="00735ECC">
        <w:rPr>
          <w:sz w:val="28"/>
        </w:rPr>
        <w:t xml:space="preserve">служащих </w:t>
      </w:r>
      <w:r w:rsidR="00A8217B">
        <w:rPr>
          <w:sz w:val="28"/>
        </w:rPr>
        <w:t>а</w:t>
      </w:r>
      <w:r>
        <w:rPr>
          <w:sz w:val="28"/>
        </w:rPr>
        <w:t xml:space="preserve">дминистрации МО «Южно – </w:t>
      </w:r>
      <w:r w:rsidR="00A8217B">
        <w:rPr>
          <w:sz w:val="28"/>
        </w:rPr>
        <w:t>Курильский</w:t>
      </w:r>
      <w:r>
        <w:rPr>
          <w:sz w:val="28"/>
        </w:rPr>
        <w:t xml:space="preserve"> городской округ»</w:t>
      </w:r>
      <w:r w:rsidRPr="00735ECC">
        <w:rPr>
          <w:sz w:val="28"/>
        </w:rPr>
        <w:t xml:space="preserve"> проанализируем качественные и количественные характеристики, отражающие состояние и структуру персонала.</w:t>
      </w:r>
    </w:p>
    <w:p w:rsidR="006A09DF" w:rsidRDefault="006A09DF" w:rsidP="006A09DF">
      <w:pPr>
        <w:widowControl w:val="0"/>
        <w:autoSpaceDE w:val="0"/>
        <w:autoSpaceDN w:val="0"/>
        <w:adjustRightInd w:val="0"/>
        <w:ind w:firstLine="709"/>
        <w:rPr>
          <w:sz w:val="28"/>
          <w:szCs w:val="28"/>
        </w:rPr>
      </w:pPr>
      <w:r w:rsidRPr="005C207E">
        <w:rPr>
          <w:sz w:val="28"/>
          <w:szCs w:val="28"/>
        </w:rPr>
        <w:t xml:space="preserve">Списочная численность </w:t>
      </w:r>
      <w:r>
        <w:rPr>
          <w:sz w:val="28"/>
          <w:szCs w:val="28"/>
        </w:rPr>
        <w:t>муниципальных служащих</w:t>
      </w:r>
      <w:r w:rsidRPr="005C207E">
        <w:rPr>
          <w:sz w:val="28"/>
          <w:szCs w:val="28"/>
        </w:rPr>
        <w:t xml:space="preserve"> на 1 </w:t>
      </w:r>
      <w:r>
        <w:rPr>
          <w:sz w:val="28"/>
          <w:szCs w:val="28"/>
        </w:rPr>
        <w:t>января</w:t>
      </w:r>
      <w:r w:rsidRPr="005C207E">
        <w:rPr>
          <w:sz w:val="28"/>
          <w:szCs w:val="28"/>
        </w:rPr>
        <w:t xml:space="preserve"> </w:t>
      </w:r>
      <w:r>
        <w:rPr>
          <w:sz w:val="28"/>
          <w:szCs w:val="28"/>
        </w:rPr>
        <w:t>20</w:t>
      </w:r>
      <w:r w:rsidR="00227B6A">
        <w:rPr>
          <w:sz w:val="28"/>
          <w:szCs w:val="28"/>
        </w:rPr>
        <w:t>22</w:t>
      </w:r>
      <w:r w:rsidRPr="005C207E">
        <w:rPr>
          <w:sz w:val="28"/>
          <w:szCs w:val="28"/>
        </w:rPr>
        <w:t xml:space="preserve"> года составила </w:t>
      </w:r>
      <w:r>
        <w:rPr>
          <w:sz w:val="28"/>
          <w:szCs w:val="28"/>
        </w:rPr>
        <w:t>4</w:t>
      </w:r>
      <w:r w:rsidRPr="005C207E">
        <w:rPr>
          <w:sz w:val="28"/>
          <w:szCs w:val="28"/>
        </w:rPr>
        <w:t xml:space="preserve"> человек</w:t>
      </w:r>
      <w:r>
        <w:rPr>
          <w:sz w:val="28"/>
          <w:szCs w:val="28"/>
        </w:rPr>
        <w:t>а</w:t>
      </w:r>
      <w:r w:rsidRPr="005C207E">
        <w:rPr>
          <w:sz w:val="28"/>
          <w:szCs w:val="28"/>
        </w:rPr>
        <w:t xml:space="preserve">. Обеспеченность </w:t>
      </w:r>
      <w:r>
        <w:rPr>
          <w:sz w:val="28"/>
        </w:rPr>
        <w:t>МО «Южно – Курильский городской округ»</w:t>
      </w:r>
      <w:r>
        <w:rPr>
          <w:sz w:val="28"/>
          <w:szCs w:val="28"/>
        </w:rPr>
        <w:t xml:space="preserve"> гражданскими служащими</w:t>
      </w:r>
      <w:r w:rsidRPr="005C207E">
        <w:rPr>
          <w:sz w:val="28"/>
          <w:szCs w:val="28"/>
        </w:rPr>
        <w:t xml:space="preserve"> представлена в </w:t>
      </w:r>
      <w:r>
        <w:rPr>
          <w:sz w:val="28"/>
          <w:szCs w:val="28"/>
        </w:rPr>
        <w:t>таблице 1</w:t>
      </w:r>
      <w:r w:rsidRPr="005C207E">
        <w:rPr>
          <w:sz w:val="28"/>
          <w:szCs w:val="28"/>
        </w:rPr>
        <w:t>.</w:t>
      </w:r>
    </w:p>
    <w:p w:rsidR="00227B6A" w:rsidRPr="00227B6A" w:rsidRDefault="006A09DF" w:rsidP="00227B6A">
      <w:pPr>
        <w:spacing w:line="240" w:lineRule="auto"/>
        <w:jc w:val="right"/>
        <w:rPr>
          <w:rFonts w:ascii="Verdana" w:hAnsi="Verdana"/>
          <w:b/>
        </w:rPr>
      </w:pPr>
      <w:r w:rsidRPr="00227B6A">
        <w:rPr>
          <w:rFonts w:ascii="Verdana" w:hAnsi="Verdana"/>
          <w:b/>
        </w:rPr>
        <w:t xml:space="preserve">Таблица 1 </w:t>
      </w:r>
    </w:p>
    <w:p w:rsidR="006A09DF" w:rsidRPr="00227B6A" w:rsidRDefault="006A09DF" w:rsidP="00227B6A">
      <w:pPr>
        <w:spacing w:line="240" w:lineRule="auto"/>
        <w:ind w:firstLine="0"/>
        <w:jc w:val="center"/>
        <w:rPr>
          <w:rFonts w:ascii="Verdana" w:hAnsi="Verdana"/>
          <w:b/>
          <w:szCs w:val="28"/>
        </w:rPr>
      </w:pPr>
      <w:r w:rsidRPr="00227B6A">
        <w:rPr>
          <w:rFonts w:ascii="Verdana" w:hAnsi="Verdana"/>
          <w:b/>
          <w:szCs w:val="28"/>
        </w:rPr>
        <w:t xml:space="preserve">Численность муниципальных служащих </w:t>
      </w:r>
      <w:r w:rsidRPr="00227B6A">
        <w:rPr>
          <w:rFonts w:ascii="Verdana" w:hAnsi="Verdana"/>
          <w:b/>
        </w:rPr>
        <w:t>МО «Южно – Курильский городской округ»</w:t>
      </w:r>
      <w:r w:rsidRPr="00227B6A">
        <w:rPr>
          <w:rFonts w:ascii="Verdana" w:hAnsi="Verdana"/>
          <w:b/>
          <w:szCs w:val="28"/>
        </w:rPr>
        <w:t xml:space="preserve"> с 2019-2021 годы, человек</w:t>
      </w:r>
    </w:p>
    <w:tbl>
      <w:tblPr>
        <w:tblW w:w="976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6"/>
        <w:gridCol w:w="758"/>
        <w:gridCol w:w="883"/>
        <w:gridCol w:w="983"/>
        <w:gridCol w:w="840"/>
        <w:gridCol w:w="840"/>
        <w:gridCol w:w="944"/>
        <w:gridCol w:w="840"/>
        <w:gridCol w:w="840"/>
        <w:gridCol w:w="968"/>
      </w:tblGrid>
      <w:tr w:rsidR="006A09DF" w:rsidRPr="00227B6A" w:rsidTr="005536E5">
        <w:trPr>
          <w:cantSplit/>
          <w:trHeight w:val="210"/>
          <w:jc w:val="center"/>
        </w:trPr>
        <w:tc>
          <w:tcPr>
            <w:tcW w:w="1866" w:type="dxa"/>
            <w:vMerge w:val="restart"/>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Категория персонала</w:t>
            </w:r>
          </w:p>
        </w:tc>
        <w:tc>
          <w:tcPr>
            <w:tcW w:w="1641" w:type="dxa"/>
            <w:gridSpan w:val="2"/>
            <w:noWrap/>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Численность</w:t>
            </w:r>
          </w:p>
        </w:tc>
        <w:tc>
          <w:tcPr>
            <w:tcW w:w="983" w:type="dxa"/>
            <w:vMerge w:val="restart"/>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 обеспеченности</w:t>
            </w:r>
          </w:p>
        </w:tc>
        <w:tc>
          <w:tcPr>
            <w:tcW w:w="1680" w:type="dxa"/>
            <w:gridSpan w:val="2"/>
            <w:noWrap/>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Численность</w:t>
            </w:r>
          </w:p>
        </w:tc>
        <w:tc>
          <w:tcPr>
            <w:tcW w:w="944" w:type="dxa"/>
            <w:vMerge w:val="restart"/>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 обеспеченности</w:t>
            </w:r>
          </w:p>
        </w:tc>
        <w:tc>
          <w:tcPr>
            <w:tcW w:w="1680" w:type="dxa"/>
            <w:gridSpan w:val="2"/>
            <w:noWrap/>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Численность</w:t>
            </w:r>
          </w:p>
        </w:tc>
        <w:tc>
          <w:tcPr>
            <w:tcW w:w="968" w:type="dxa"/>
            <w:vMerge w:val="restart"/>
          </w:tcPr>
          <w:p w:rsidR="006A09DF" w:rsidRPr="00227B6A" w:rsidRDefault="006A09DF" w:rsidP="00227B6A">
            <w:pPr>
              <w:widowControl w:val="0"/>
              <w:spacing w:line="240" w:lineRule="auto"/>
              <w:ind w:firstLine="0"/>
              <w:jc w:val="center"/>
              <w:rPr>
                <w:rFonts w:ascii="Verdana" w:hAnsi="Verdana"/>
                <w:b/>
                <w:bCs/>
              </w:rPr>
            </w:pPr>
            <w:r w:rsidRPr="00227B6A">
              <w:rPr>
                <w:rFonts w:ascii="Verdana" w:hAnsi="Verdana"/>
                <w:b/>
                <w:bCs/>
              </w:rPr>
              <w:t>% обеспеченности</w:t>
            </w:r>
          </w:p>
        </w:tc>
      </w:tr>
      <w:tr w:rsidR="006A09DF" w:rsidRPr="00227B6A" w:rsidTr="005536E5">
        <w:trPr>
          <w:cantSplit/>
          <w:trHeight w:val="210"/>
          <w:jc w:val="center"/>
        </w:trPr>
        <w:tc>
          <w:tcPr>
            <w:tcW w:w="1866" w:type="dxa"/>
            <w:vMerge/>
            <w:vAlign w:val="center"/>
          </w:tcPr>
          <w:p w:rsidR="006A09DF" w:rsidRPr="00227B6A" w:rsidRDefault="006A09DF" w:rsidP="00227B6A">
            <w:pPr>
              <w:widowControl w:val="0"/>
              <w:spacing w:line="240" w:lineRule="auto"/>
              <w:ind w:firstLine="0"/>
              <w:jc w:val="center"/>
              <w:rPr>
                <w:rFonts w:ascii="Verdana" w:hAnsi="Verdana"/>
                <w:bCs/>
              </w:rPr>
            </w:pPr>
          </w:p>
        </w:tc>
        <w:tc>
          <w:tcPr>
            <w:tcW w:w="1641" w:type="dxa"/>
            <w:gridSpan w:val="2"/>
            <w:noWrap/>
          </w:tcPr>
          <w:p w:rsidR="006A09DF" w:rsidRPr="00227B6A" w:rsidRDefault="006A09DF" w:rsidP="00227B6A">
            <w:pPr>
              <w:widowControl w:val="0"/>
              <w:spacing w:line="240" w:lineRule="auto"/>
              <w:ind w:firstLine="0"/>
              <w:jc w:val="center"/>
              <w:rPr>
                <w:rFonts w:ascii="Verdana" w:hAnsi="Verdana"/>
                <w:bCs/>
              </w:rPr>
            </w:pPr>
            <w:r w:rsidRPr="00227B6A">
              <w:rPr>
                <w:rFonts w:ascii="Verdana" w:hAnsi="Verdana"/>
                <w:bCs/>
              </w:rPr>
              <w:t>2019 год</w:t>
            </w:r>
          </w:p>
        </w:tc>
        <w:tc>
          <w:tcPr>
            <w:tcW w:w="983" w:type="dxa"/>
            <w:vMerge/>
            <w:vAlign w:val="center"/>
          </w:tcPr>
          <w:p w:rsidR="006A09DF" w:rsidRPr="00227B6A" w:rsidRDefault="006A09DF" w:rsidP="00227B6A">
            <w:pPr>
              <w:widowControl w:val="0"/>
              <w:spacing w:line="240" w:lineRule="auto"/>
              <w:ind w:firstLine="0"/>
              <w:jc w:val="center"/>
              <w:rPr>
                <w:rFonts w:ascii="Verdana" w:hAnsi="Verdana"/>
                <w:bCs/>
              </w:rPr>
            </w:pPr>
          </w:p>
        </w:tc>
        <w:tc>
          <w:tcPr>
            <w:tcW w:w="1680" w:type="dxa"/>
            <w:gridSpan w:val="2"/>
            <w:noWrap/>
          </w:tcPr>
          <w:p w:rsidR="006A09DF" w:rsidRPr="00227B6A" w:rsidRDefault="006A09DF" w:rsidP="00227B6A">
            <w:pPr>
              <w:widowControl w:val="0"/>
              <w:spacing w:line="240" w:lineRule="auto"/>
              <w:ind w:firstLine="0"/>
              <w:jc w:val="center"/>
              <w:rPr>
                <w:rFonts w:ascii="Verdana" w:hAnsi="Verdana"/>
                <w:bCs/>
              </w:rPr>
            </w:pPr>
            <w:r w:rsidRPr="00227B6A">
              <w:rPr>
                <w:rFonts w:ascii="Verdana" w:hAnsi="Verdana"/>
                <w:bCs/>
              </w:rPr>
              <w:t>2020 год</w:t>
            </w:r>
          </w:p>
        </w:tc>
        <w:tc>
          <w:tcPr>
            <w:tcW w:w="944" w:type="dxa"/>
            <w:vMerge/>
            <w:vAlign w:val="center"/>
          </w:tcPr>
          <w:p w:rsidR="006A09DF" w:rsidRPr="00227B6A" w:rsidRDefault="006A09DF" w:rsidP="00227B6A">
            <w:pPr>
              <w:widowControl w:val="0"/>
              <w:spacing w:line="240" w:lineRule="auto"/>
              <w:ind w:firstLine="0"/>
              <w:jc w:val="center"/>
              <w:rPr>
                <w:rFonts w:ascii="Verdana" w:hAnsi="Verdana"/>
                <w:bCs/>
              </w:rPr>
            </w:pPr>
          </w:p>
        </w:tc>
        <w:tc>
          <w:tcPr>
            <w:tcW w:w="1680" w:type="dxa"/>
            <w:gridSpan w:val="2"/>
            <w:noWrap/>
          </w:tcPr>
          <w:p w:rsidR="006A09DF" w:rsidRPr="00227B6A" w:rsidRDefault="006A09DF" w:rsidP="00227B6A">
            <w:pPr>
              <w:widowControl w:val="0"/>
              <w:spacing w:line="240" w:lineRule="auto"/>
              <w:ind w:firstLine="0"/>
              <w:jc w:val="center"/>
              <w:rPr>
                <w:rFonts w:ascii="Verdana" w:hAnsi="Verdana"/>
                <w:bCs/>
              </w:rPr>
            </w:pPr>
            <w:r w:rsidRPr="00227B6A">
              <w:rPr>
                <w:rFonts w:ascii="Verdana" w:hAnsi="Verdana"/>
                <w:bCs/>
              </w:rPr>
              <w:t>2021 год</w:t>
            </w:r>
          </w:p>
        </w:tc>
        <w:tc>
          <w:tcPr>
            <w:tcW w:w="968" w:type="dxa"/>
            <w:vMerge/>
            <w:vAlign w:val="center"/>
          </w:tcPr>
          <w:p w:rsidR="006A09DF" w:rsidRPr="00227B6A" w:rsidRDefault="006A09DF" w:rsidP="00227B6A">
            <w:pPr>
              <w:widowControl w:val="0"/>
              <w:spacing w:line="240" w:lineRule="auto"/>
              <w:ind w:firstLine="0"/>
              <w:jc w:val="center"/>
              <w:rPr>
                <w:rFonts w:ascii="Verdana" w:hAnsi="Verdana"/>
                <w:bCs/>
              </w:rPr>
            </w:pPr>
          </w:p>
        </w:tc>
      </w:tr>
      <w:tr w:rsidR="006A09DF" w:rsidRPr="00227B6A" w:rsidTr="005536E5">
        <w:trPr>
          <w:cantSplit/>
          <w:trHeight w:val="228"/>
          <w:jc w:val="center"/>
        </w:trPr>
        <w:tc>
          <w:tcPr>
            <w:tcW w:w="1866" w:type="dxa"/>
            <w:vMerge/>
            <w:vAlign w:val="center"/>
          </w:tcPr>
          <w:p w:rsidR="006A09DF" w:rsidRPr="00227B6A" w:rsidRDefault="006A09DF" w:rsidP="00227B6A">
            <w:pPr>
              <w:widowControl w:val="0"/>
              <w:spacing w:line="240" w:lineRule="auto"/>
              <w:ind w:firstLine="0"/>
              <w:jc w:val="center"/>
              <w:rPr>
                <w:rFonts w:ascii="Verdana" w:hAnsi="Verdana"/>
                <w:bCs/>
              </w:rPr>
            </w:pPr>
          </w:p>
        </w:tc>
        <w:tc>
          <w:tcPr>
            <w:tcW w:w="758" w:type="dxa"/>
            <w:noWrap/>
          </w:tcPr>
          <w:p w:rsidR="006A09DF" w:rsidRPr="00227B6A" w:rsidRDefault="006A09DF" w:rsidP="00227B6A">
            <w:pPr>
              <w:widowControl w:val="0"/>
              <w:spacing w:line="240" w:lineRule="auto"/>
              <w:ind w:firstLine="0"/>
              <w:jc w:val="center"/>
              <w:rPr>
                <w:rFonts w:ascii="Verdana" w:hAnsi="Verdana"/>
              </w:rPr>
            </w:pPr>
            <w:r w:rsidRPr="00227B6A">
              <w:rPr>
                <w:rFonts w:ascii="Verdana" w:hAnsi="Verdana"/>
              </w:rPr>
              <w:t>факт</w:t>
            </w:r>
          </w:p>
        </w:tc>
        <w:tc>
          <w:tcPr>
            <w:tcW w:w="883" w:type="dxa"/>
            <w:noWrap/>
          </w:tcPr>
          <w:p w:rsidR="006A09DF" w:rsidRPr="00227B6A" w:rsidRDefault="006A09DF" w:rsidP="00227B6A">
            <w:pPr>
              <w:widowControl w:val="0"/>
              <w:spacing w:line="240" w:lineRule="auto"/>
              <w:ind w:firstLine="0"/>
              <w:jc w:val="center"/>
              <w:rPr>
                <w:rFonts w:ascii="Verdana" w:hAnsi="Verdana"/>
              </w:rPr>
            </w:pPr>
            <w:r w:rsidRPr="00227B6A">
              <w:rPr>
                <w:rFonts w:ascii="Verdana" w:hAnsi="Verdana"/>
              </w:rPr>
              <w:t>штат</w:t>
            </w:r>
          </w:p>
        </w:tc>
        <w:tc>
          <w:tcPr>
            <w:tcW w:w="983" w:type="dxa"/>
            <w:vMerge/>
            <w:vAlign w:val="center"/>
          </w:tcPr>
          <w:p w:rsidR="006A09DF" w:rsidRPr="00227B6A" w:rsidRDefault="006A09DF" w:rsidP="00227B6A">
            <w:pPr>
              <w:widowControl w:val="0"/>
              <w:spacing w:line="240" w:lineRule="auto"/>
              <w:ind w:firstLine="0"/>
              <w:jc w:val="center"/>
              <w:rPr>
                <w:rFonts w:ascii="Verdana" w:hAnsi="Verdana"/>
                <w:bCs/>
              </w:rPr>
            </w:pPr>
          </w:p>
        </w:tc>
        <w:tc>
          <w:tcPr>
            <w:tcW w:w="840" w:type="dxa"/>
            <w:noWrap/>
          </w:tcPr>
          <w:p w:rsidR="006A09DF" w:rsidRPr="00227B6A" w:rsidRDefault="006A09DF" w:rsidP="00227B6A">
            <w:pPr>
              <w:widowControl w:val="0"/>
              <w:spacing w:line="240" w:lineRule="auto"/>
              <w:ind w:firstLine="0"/>
              <w:jc w:val="center"/>
              <w:rPr>
                <w:rFonts w:ascii="Verdana" w:hAnsi="Verdana"/>
              </w:rPr>
            </w:pPr>
            <w:r w:rsidRPr="00227B6A">
              <w:rPr>
                <w:rFonts w:ascii="Verdana" w:hAnsi="Verdana"/>
              </w:rPr>
              <w:t>факт</w:t>
            </w:r>
          </w:p>
        </w:tc>
        <w:tc>
          <w:tcPr>
            <w:tcW w:w="840" w:type="dxa"/>
            <w:noWrap/>
          </w:tcPr>
          <w:p w:rsidR="006A09DF" w:rsidRPr="00227B6A" w:rsidRDefault="006A09DF" w:rsidP="00227B6A">
            <w:pPr>
              <w:widowControl w:val="0"/>
              <w:spacing w:line="240" w:lineRule="auto"/>
              <w:ind w:firstLine="0"/>
              <w:jc w:val="center"/>
              <w:rPr>
                <w:rFonts w:ascii="Verdana" w:hAnsi="Verdana"/>
              </w:rPr>
            </w:pPr>
            <w:r w:rsidRPr="00227B6A">
              <w:rPr>
                <w:rFonts w:ascii="Verdana" w:hAnsi="Verdana"/>
              </w:rPr>
              <w:t>штат</w:t>
            </w:r>
          </w:p>
        </w:tc>
        <w:tc>
          <w:tcPr>
            <w:tcW w:w="944" w:type="dxa"/>
            <w:vMerge/>
            <w:vAlign w:val="center"/>
          </w:tcPr>
          <w:p w:rsidR="006A09DF" w:rsidRPr="00227B6A" w:rsidRDefault="006A09DF" w:rsidP="00227B6A">
            <w:pPr>
              <w:widowControl w:val="0"/>
              <w:spacing w:line="240" w:lineRule="auto"/>
              <w:ind w:firstLine="0"/>
              <w:jc w:val="center"/>
              <w:rPr>
                <w:rFonts w:ascii="Verdana" w:hAnsi="Verdana"/>
                <w:bCs/>
              </w:rPr>
            </w:pPr>
          </w:p>
        </w:tc>
        <w:tc>
          <w:tcPr>
            <w:tcW w:w="840" w:type="dxa"/>
            <w:noWrap/>
          </w:tcPr>
          <w:p w:rsidR="006A09DF" w:rsidRPr="00227B6A" w:rsidRDefault="006A09DF" w:rsidP="00227B6A">
            <w:pPr>
              <w:widowControl w:val="0"/>
              <w:spacing w:line="240" w:lineRule="auto"/>
              <w:ind w:firstLine="0"/>
              <w:jc w:val="center"/>
              <w:rPr>
                <w:rFonts w:ascii="Verdana" w:hAnsi="Verdana"/>
              </w:rPr>
            </w:pPr>
            <w:r w:rsidRPr="00227B6A">
              <w:rPr>
                <w:rFonts w:ascii="Verdana" w:hAnsi="Verdana"/>
              </w:rPr>
              <w:t>факт</w:t>
            </w:r>
          </w:p>
        </w:tc>
        <w:tc>
          <w:tcPr>
            <w:tcW w:w="840" w:type="dxa"/>
            <w:noWrap/>
          </w:tcPr>
          <w:p w:rsidR="006A09DF" w:rsidRPr="00227B6A" w:rsidRDefault="006A09DF" w:rsidP="00227B6A">
            <w:pPr>
              <w:widowControl w:val="0"/>
              <w:spacing w:line="240" w:lineRule="auto"/>
              <w:ind w:firstLine="0"/>
              <w:jc w:val="center"/>
              <w:rPr>
                <w:rFonts w:ascii="Verdana" w:hAnsi="Verdana"/>
              </w:rPr>
            </w:pPr>
            <w:r w:rsidRPr="00227B6A">
              <w:rPr>
                <w:rFonts w:ascii="Verdana" w:hAnsi="Verdana"/>
              </w:rPr>
              <w:t>штат</w:t>
            </w:r>
          </w:p>
        </w:tc>
        <w:tc>
          <w:tcPr>
            <w:tcW w:w="968" w:type="dxa"/>
            <w:vMerge/>
            <w:vAlign w:val="center"/>
          </w:tcPr>
          <w:p w:rsidR="006A09DF" w:rsidRPr="00227B6A" w:rsidRDefault="006A09DF" w:rsidP="00227B6A">
            <w:pPr>
              <w:widowControl w:val="0"/>
              <w:spacing w:line="240" w:lineRule="auto"/>
              <w:ind w:firstLine="0"/>
              <w:jc w:val="center"/>
              <w:rPr>
                <w:rFonts w:ascii="Verdana" w:hAnsi="Verdana"/>
                <w:bCs/>
              </w:rPr>
            </w:pPr>
          </w:p>
        </w:tc>
      </w:tr>
      <w:tr w:rsidR="006A09DF" w:rsidRPr="00227B6A" w:rsidTr="005536E5">
        <w:trPr>
          <w:trHeight w:val="416"/>
          <w:jc w:val="center"/>
        </w:trPr>
        <w:tc>
          <w:tcPr>
            <w:tcW w:w="1866" w:type="dxa"/>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Всего в том числе:</w:t>
            </w:r>
          </w:p>
        </w:tc>
        <w:tc>
          <w:tcPr>
            <w:tcW w:w="758"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5</w:t>
            </w:r>
          </w:p>
        </w:tc>
        <w:tc>
          <w:tcPr>
            <w:tcW w:w="883"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7</w:t>
            </w:r>
          </w:p>
        </w:tc>
        <w:tc>
          <w:tcPr>
            <w:tcW w:w="983"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71,4</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6</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7</w:t>
            </w:r>
          </w:p>
        </w:tc>
        <w:tc>
          <w:tcPr>
            <w:tcW w:w="944"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85,7</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4</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5</w:t>
            </w:r>
          </w:p>
        </w:tc>
        <w:tc>
          <w:tcPr>
            <w:tcW w:w="968"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80,0</w:t>
            </w:r>
          </w:p>
        </w:tc>
      </w:tr>
      <w:tr w:rsidR="006A09DF" w:rsidRPr="00227B6A" w:rsidTr="005536E5">
        <w:trPr>
          <w:trHeight w:val="210"/>
          <w:jc w:val="center"/>
        </w:trPr>
        <w:tc>
          <w:tcPr>
            <w:tcW w:w="1866"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Высшая группа</w:t>
            </w:r>
          </w:p>
        </w:tc>
        <w:tc>
          <w:tcPr>
            <w:tcW w:w="758"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w:t>
            </w:r>
          </w:p>
        </w:tc>
        <w:tc>
          <w:tcPr>
            <w:tcW w:w="883"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w:t>
            </w:r>
          </w:p>
        </w:tc>
        <w:tc>
          <w:tcPr>
            <w:tcW w:w="983"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100,0</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w:t>
            </w:r>
          </w:p>
        </w:tc>
        <w:tc>
          <w:tcPr>
            <w:tcW w:w="944"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100,0</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w:t>
            </w:r>
          </w:p>
        </w:tc>
        <w:tc>
          <w:tcPr>
            <w:tcW w:w="968"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100,0</w:t>
            </w:r>
          </w:p>
        </w:tc>
      </w:tr>
      <w:tr w:rsidR="006A09DF" w:rsidRPr="00227B6A" w:rsidTr="005536E5">
        <w:trPr>
          <w:trHeight w:val="210"/>
          <w:jc w:val="center"/>
        </w:trPr>
        <w:tc>
          <w:tcPr>
            <w:tcW w:w="1866"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Главная группа</w:t>
            </w:r>
          </w:p>
        </w:tc>
        <w:tc>
          <w:tcPr>
            <w:tcW w:w="758"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4</w:t>
            </w:r>
          </w:p>
        </w:tc>
        <w:tc>
          <w:tcPr>
            <w:tcW w:w="883"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6</w:t>
            </w:r>
          </w:p>
        </w:tc>
        <w:tc>
          <w:tcPr>
            <w:tcW w:w="983"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66,7</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5</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6</w:t>
            </w:r>
          </w:p>
        </w:tc>
        <w:tc>
          <w:tcPr>
            <w:tcW w:w="944"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83,3</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3</w:t>
            </w:r>
          </w:p>
        </w:tc>
        <w:tc>
          <w:tcPr>
            <w:tcW w:w="840"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4</w:t>
            </w:r>
          </w:p>
        </w:tc>
        <w:tc>
          <w:tcPr>
            <w:tcW w:w="968" w:type="dxa"/>
            <w:noWrap/>
            <w:vAlign w:val="bottom"/>
          </w:tcPr>
          <w:p w:rsidR="006A09DF" w:rsidRPr="00227B6A" w:rsidRDefault="006A09DF" w:rsidP="00227B6A">
            <w:pPr>
              <w:widowControl w:val="0"/>
              <w:spacing w:line="240" w:lineRule="auto"/>
              <w:ind w:firstLine="0"/>
              <w:rPr>
                <w:rFonts w:ascii="Verdana" w:hAnsi="Verdana"/>
              </w:rPr>
            </w:pPr>
            <w:r w:rsidRPr="00227B6A">
              <w:rPr>
                <w:rFonts w:ascii="Verdana" w:hAnsi="Verdana"/>
              </w:rPr>
              <w:t>75,0</w:t>
            </w:r>
          </w:p>
        </w:tc>
      </w:tr>
    </w:tbl>
    <w:p w:rsidR="006A09DF" w:rsidRPr="005C207E" w:rsidRDefault="006A09DF" w:rsidP="00227B6A">
      <w:pPr>
        <w:widowControl w:val="0"/>
        <w:spacing w:line="240" w:lineRule="auto"/>
        <w:ind w:firstLine="0"/>
        <w:jc w:val="center"/>
        <w:rPr>
          <w:sz w:val="28"/>
          <w:szCs w:val="28"/>
        </w:rPr>
      </w:pPr>
    </w:p>
    <w:p w:rsidR="006A09DF" w:rsidRPr="005C207E" w:rsidRDefault="006A09DF" w:rsidP="006A09DF">
      <w:pPr>
        <w:widowControl w:val="0"/>
        <w:ind w:firstLine="709"/>
        <w:rPr>
          <w:sz w:val="28"/>
          <w:szCs w:val="28"/>
        </w:rPr>
      </w:pPr>
      <w:r w:rsidRPr="005B5319">
        <w:rPr>
          <w:sz w:val="28"/>
          <w:szCs w:val="28"/>
        </w:rPr>
        <w:t xml:space="preserve">Данные таблицы 1 показывают, что в </w:t>
      </w:r>
      <w:r>
        <w:rPr>
          <w:sz w:val="28"/>
        </w:rPr>
        <w:t>МО «Южно – Курильский городской округ»</w:t>
      </w:r>
      <w:r w:rsidRPr="005B5319">
        <w:rPr>
          <w:sz w:val="28"/>
          <w:szCs w:val="28"/>
        </w:rPr>
        <w:t xml:space="preserve"> структура численности </w:t>
      </w:r>
      <w:r>
        <w:rPr>
          <w:sz w:val="28"/>
          <w:szCs w:val="28"/>
        </w:rPr>
        <w:t>муниципальных</w:t>
      </w:r>
      <w:r w:rsidRPr="005B5319">
        <w:rPr>
          <w:sz w:val="28"/>
          <w:szCs w:val="28"/>
        </w:rPr>
        <w:t xml:space="preserve"> служащих за период с </w:t>
      </w:r>
      <w:r>
        <w:rPr>
          <w:sz w:val="28"/>
          <w:szCs w:val="28"/>
        </w:rPr>
        <w:t>2019</w:t>
      </w:r>
      <w:r w:rsidRPr="005B5319">
        <w:rPr>
          <w:sz w:val="28"/>
          <w:szCs w:val="28"/>
        </w:rPr>
        <w:t>-</w:t>
      </w:r>
      <w:r>
        <w:rPr>
          <w:sz w:val="28"/>
          <w:szCs w:val="28"/>
        </w:rPr>
        <w:t>2021</w:t>
      </w:r>
      <w:r w:rsidRPr="005B5319">
        <w:rPr>
          <w:sz w:val="28"/>
          <w:szCs w:val="28"/>
        </w:rPr>
        <w:t xml:space="preserve"> года изменилась незначительно. Наблюдается тенденция к общему </w:t>
      </w:r>
      <w:r>
        <w:rPr>
          <w:sz w:val="28"/>
          <w:szCs w:val="28"/>
        </w:rPr>
        <w:t>снижению</w:t>
      </w:r>
      <w:r w:rsidRPr="005B5319">
        <w:rPr>
          <w:sz w:val="28"/>
          <w:szCs w:val="28"/>
        </w:rPr>
        <w:t xml:space="preserve"> численности персонала. Впервые </w:t>
      </w:r>
      <w:r>
        <w:rPr>
          <w:sz w:val="28"/>
          <w:szCs w:val="28"/>
        </w:rPr>
        <w:t>снижение</w:t>
      </w:r>
      <w:r w:rsidRPr="005C207E">
        <w:rPr>
          <w:sz w:val="28"/>
          <w:szCs w:val="28"/>
        </w:rPr>
        <w:t xml:space="preserve"> было зафиксировано в </w:t>
      </w:r>
      <w:r>
        <w:rPr>
          <w:sz w:val="28"/>
          <w:szCs w:val="28"/>
        </w:rPr>
        <w:t>2021</w:t>
      </w:r>
      <w:r w:rsidRPr="005C207E">
        <w:rPr>
          <w:sz w:val="28"/>
          <w:szCs w:val="28"/>
        </w:rPr>
        <w:t xml:space="preserve"> году. Фактическая численность персонала </w:t>
      </w:r>
      <w:r>
        <w:rPr>
          <w:sz w:val="28"/>
          <w:szCs w:val="28"/>
        </w:rPr>
        <w:t>снизилась</w:t>
      </w:r>
      <w:r w:rsidRPr="005C207E">
        <w:rPr>
          <w:sz w:val="28"/>
          <w:szCs w:val="28"/>
        </w:rPr>
        <w:t xml:space="preserve"> на </w:t>
      </w:r>
      <w:r>
        <w:rPr>
          <w:sz w:val="28"/>
          <w:szCs w:val="28"/>
        </w:rPr>
        <w:t>1</w:t>
      </w:r>
      <w:r w:rsidRPr="005C207E">
        <w:rPr>
          <w:sz w:val="28"/>
          <w:szCs w:val="28"/>
        </w:rPr>
        <w:t xml:space="preserve"> человек</w:t>
      </w:r>
      <w:r>
        <w:rPr>
          <w:sz w:val="28"/>
          <w:szCs w:val="28"/>
        </w:rPr>
        <w:t>а</w:t>
      </w:r>
      <w:r w:rsidRPr="005C207E">
        <w:rPr>
          <w:sz w:val="28"/>
          <w:szCs w:val="28"/>
        </w:rPr>
        <w:t xml:space="preserve">.  </w:t>
      </w:r>
    </w:p>
    <w:p w:rsidR="006A09DF" w:rsidRDefault="006A09DF" w:rsidP="006A09DF">
      <w:pPr>
        <w:widowControl w:val="0"/>
        <w:autoSpaceDE w:val="0"/>
        <w:autoSpaceDN w:val="0"/>
        <w:adjustRightInd w:val="0"/>
        <w:ind w:firstLine="709"/>
        <w:rPr>
          <w:sz w:val="28"/>
          <w:szCs w:val="28"/>
        </w:rPr>
      </w:pPr>
      <w:r w:rsidRPr="005C207E">
        <w:rPr>
          <w:sz w:val="28"/>
          <w:szCs w:val="28"/>
        </w:rPr>
        <w:t xml:space="preserve">Социальная структура трудового коллектива </w:t>
      </w:r>
      <w:r>
        <w:rPr>
          <w:sz w:val="28"/>
        </w:rPr>
        <w:t xml:space="preserve">МО «Южно – Курильский городской округ» </w:t>
      </w:r>
      <w:r w:rsidRPr="005C207E">
        <w:rPr>
          <w:sz w:val="28"/>
          <w:szCs w:val="28"/>
        </w:rPr>
        <w:t xml:space="preserve">выражает совокупность общественных групп, классифицированных по полу, возрасту, национальному и социальному составам, уровню образования, семейному положению. </w:t>
      </w:r>
    </w:p>
    <w:p w:rsidR="006A09DF" w:rsidRPr="005C6E44" w:rsidRDefault="006A09DF" w:rsidP="006A09DF">
      <w:pPr>
        <w:widowControl w:val="0"/>
        <w:autoSpaceDE w:val="0"/>
        <w:autoSpaceDN w:val="0"/>
        <w:adjustRightInd w:val="0"/>
        <w:ind w:firstLine="709"/>
        <w:rPr>
          <w:sz w:val="28"/>
          <w:szCs w:val="28"/>
        </w:rPr>
      </w:pPr>
      <w:r>
        <w:rPr>
          <w:sz w:val="28"/>
          <w:szCs w:val="28"/>
        </w:rPr>
        <w:t xml:space="preserve">В таблице 2 приведены данные распределения персонала по возрастным </w:t>
      </w:r>
      <w:r>
        <w:rPr>
          <w:sz w:val="28"/>
          <w:szCs w:val="28"/>
        </w:rPr>
        <w:lastRenderedPageBreak/>
        <w:t>группам работников.</w:t>
      </w:r>
    </w:p>
    <w:p w:rsidR="00227B6A" w:rsidRPr="00227B6A" w:rsidRDefault="006A09DF" w:rsidP="00227B6A">
      <w:pPr>
        <w:widowControl w:val="0"/>
        <w:autoSpaceDE w:val="0"/>
        <w:autoSpaceDN w:val="0"/>
        <w:adjustRightInd w:val="0"/>
        <w:spacing w:line="240" w:lineRule="auto"/>
        <w:jc w:val="right"/>
        <w:rPr>
          <w:rFonts w:ascii="Verdana" w:hAnsi="Verdana"/>
          <w:b/>
        </w:rPr>
      </w:pPr>
      <w:r w:rsidRPr="00227B6A">
        <w:rPr>
          <w:rFonts w:ascii="Verdana" w:hAnsi="Verdana"/>
          <w:b/>
        </w:rPr>
        <w:t xml:space="preserve">Таблица 2 </w:t>
      </w:r>
    </w:p>
    <w:p w:rsidR="006A09DF" w:rsidRPr="00227B6A" w:rsidRDefault="006A09DF" w:rsidP="00227B6A">
      <w:pPr>
        <w:widowControl w:val="0"/>
        <w:autoSpaceDE w:val="0"/>
        <w:autoSpaceDN w:val="0"/>
        <w:adjustRightInd w:val="0"/>
        <w:spacing w:line="240" w:lineRule="auto"/>
        <w:ind w:firstLine="0"/>
        <w:jc w:val="center"/>
        <w:rPr>
          <w:rFonts w:ascii="Verdana" w:hAnsi="Verdana"/>
          <w:b/>
        </w:rPr>
      </w:pPr>
      <w:r w:rsidRPr="00227B6A">
        <w:rPr>
          <w:rFonts w:ascii="Verdana" w:hAnsi="Verdana"/>
          <w:b/>
        </w:rPr>
        <w:t>Ряд распределения по возрастным группам муниципальных служащих МО «Южно – Курильский городской округ» за 2019- 2021 года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4"/>
        <w:gridCol w:w="1254"/>
        <w:gridCol w:w="1264"/>
        <w:gridCol w:w="1064"/>
        <w:gridCol w:w="1265"/>
        <w:gridCol w:w="1057"/>
        <w:gridCol w:w="1272"/>
      </w:tblGrid>
      <w:tr w:rsidR="006A09DF" w:rsidRPr="00C421FA" w:rsidTr="005536E5">
        <w:trPr>
          <w:trHeight w:val="146"/>
        </w:trPr>
        <w:tc>
          <w:tcPr>
            <w:tcW w:w="2184" w:type="dxa"/>
            <w:vMerge w:val="restart"/>
          </w:tcPr>
          <w:p w:rsidR="006A09DF" w:rsidRPr="00227B6A" w:rsidRDefault="006A09DF" w:rsidP="00227B6A">
            <w:pPr>
              <w:spacing w:line="240" w:lineRule="auto"/>
              <w:ind w:firstLine="0"/>
              <w:jc w:val="center"/>
              <w:rPr>
                <w:rFonts w:ascii="Verdana" w:hAnsi="Verdana"/>
                <w:b/>
              </w:rPr>
            </w:pPr>
            <w:r w:rsidRPr="00227B6A">
              <w:rPr>
                <w:rFonts w:ascii="Verdana" w:hAnsi="Verdana"/>
                <w:b/>
              </w:rPr>
              <w:t>Показатель</w:t>
            </w:r>
          </w:p>
        </w:tc>
        <w:tc>
          <w:tcPr>
            <w:tcW w:w="2518" w:type="dxa"/>
            <w:gridSpan w:val="2"/>
          </w:tcPr>
          <w:p w:rsidR="006A09DF" w:rsidRPr="00227B6A" w:rsidRDefault="006A09DF" w:rsidP="00227B6A">
            <w:pPr>
              <w:spacing w:line="240" w:lineRule="auto"/>
              <w:ind w:firstLine="0"/>
              <w:jc w:val="center"/>
              <w:rPr>
                <w:rFonts w:ascii="Verdana" w:hAnsi="Verdana"/>
                <w:b/>
              </w:rPr>
            </w:pPr>
            <w:r w:rsidRPr="00227B6A">
              <w:rPr>
                <w:rFonts w:ascii="Verdana" w:hAnsi="Verdana"/>
                <w:b/>
              </w:rPr>
              <w:t>Численность рабочих на 01.01.2020</w:t>
            </w:r>
          </w:p>
        </w:tc>
        <w:tc>
          <w:tcPr>
            <w:tcW w:w="2329" w:type="dxa"/>
            <w:gridSpan w:val="2"/>
          </w:tcPr>
          <w:p w:rsidR="006A09DF" w:rsidRPr="00227B6A" w:rsidRDefault="006A09DF" w:rsidP="00227B6A">
            <w:pPr>
              <w:spacing w:line="240" w:lineRule="auto"/>
              <w:ind w:firstLine="0"/>
              <w:jc w:val="center"/>
              <w:rPr>
                <w:rFonts w:ascii="Verdana" w:hAnsi="Verdana"/>
                <w:b/>
              </w:rPr>
            </w:pPr>
            <w:r w:rsidRPr="00227B6A">
              <w:rPr>
                <w:rFonts w:ascii="Verdana" w:hAnsi="Verdana"/>
                <w:b/>
              </w:rPr>
              <w:t>Численность рабочих на 01.01.2021</w:t>
            </w:r>
          </w:p>
        </w:tc>
        <w:tc>
          <w:tcPr>
            <w:tcW w:w="2329" w:type="dxa"/>
            <w:gridSpan w:val="2"/>
          </w:tcPr>
          <w:p w:rsidR="006A09DF" w:rsidRPr="00227B6A" w:rsidRDefault="006A09DF" w:rsidP="00227B6A">
            <w:pPr>
              <w:spacing w:line="240" w:lineRule="auto"/>
              <w:ind w:firstLine="0"/>
              <w:jc w:val="center"/>
              <w:rPr>
                <w:rFonts w:ascii="Verdana" w:hAnsi="Verdana"/>
                <w:b/>
              </w:rPr>
            </w:pPr>
            <w:r w:rsidRPr="00227B6A">
              <w:rPr>
                <w:rFonts w:ascii="Verdana" w:hAnsi="Verdana"/>
                <w:b/>
              </w:rPr>
              <w:t>Численность рабочих на 01.01.20</w:t>
            </w:r>
            <w:r w:rsidR="00227B6A">
              <w:rPr>
                <w:rFonts w:ascii="Verdana" w:hAnsi="Verdana"/>
                <w:b/>
              </w:rPr>
              <w:t>22</w:t>
            </w:r>
          </w:p>
        </w:tc>
      </w:tr>
      <w:tr w:rsidR="006A09DF" w:rsidRPr="00C421FA" w:rsidTr="005536E5">
        <w:trPr>
          <w:trHeight w:val="377"/>
        </w:trPr>
        <w:tc>
          <w:tcPr>
            <w:tcW w:w="2184" w:type="dxa"/>
            <w:vMerge/>
          </w:tcPr>
          <w:p w:rsidR="006A09DF" w:rsidRPr="00227B6A" w:rsidRDefault="006A09DF" w:rsidP="00227B6A">
            <w:pPr>
              <w:spacing w:line="240" w:lineRule="auto"/>
              <w:ind w:firstLine="0"/>
              <w:jc w:val="center"/>
              <w:rPr>
                <w:rFonts w:ascii="Verdana" w:hAnsi="Verdana"/>
                <w:b/>
              </w:rPr>
            </w:pPr>
          </w:p>
        </w:tc>
        <w:tc>
          <w:tcPr>
            <w:tcW w:w="1254" w:type="dxa"/>
          </w:tcPr>
          <w:p w:rsidR="006A09DF" w:rsidRPr="00227B6A" w:rsidRDefault="006A09DF" w:rsidP="00227B6A">
            <w:pPr>
              <w:spacing w:line="240" w:lineRule="auto"/>
              <w:ind w:firstLine="0"/>
              <w:jc w:val="center"/>
              <w:rPr>
                <w:rFonts w:ascii="Verdana" w:hAnsi="Verdana"/>
                <w:b/>
              </w:rPr>
            </w:pPr>
            <w:r w:rsidRPr="00227B6A">
              <w:rPr>
                <w:rFonts w:ascii="Verdana" w:hAnsi="Verdana"/>
                <w:b/>
              </w:rPr>
              <w:t>Кол-во</w:t>
            </w:r>
          </w:p>
        </w:tc>
        <w:tc>
          <w:tcPr>
            <w:tcW w:w="1264" w:type="dxa"/>
          </w:tcPr>
          <w:p w:rsidR="006A09DF" w:rsidRPr="00227B6A" w:rsidRDefault="006A09DF" w:rsidP="00227B6A">
            <w:pPr>
              <w:spacing w:line="240" w:lineRule="auto"/>
              <w:ind w:firstLine="0"/>
              <w:jc w:val="center"/>
              <w:rPr>
                <w:rFonts w:ascii="Verdana" w:hAnsi="Verdana"/>
                <w:b/>
              </w:rPr>
            </w:pPr>
            <w:r w:rsidRPr="00227B6A">
              <w:rPr>
                <w:rFonts w:ascii="Verdana" w:hAnsi="Verdana"/>
                <w:b/>
              </w:rPr>
              <w:t>Удельный вес, %</w:t>
            </w:r>
          </w:p>
        </w:tc>
        <w:tc>
          <w:tcPr>
            <w:tcW w:w="1064" w:type="dxa"/>
          </w:tcPr>
          <w:p w:rsidR="006A09DF" w:rsidRPr="00227B6A" w:rsidRDefault="006A09DF" w:rsidP="00227B6A">
            <w:pPr>
              <w:spacing w:line="240" w:lineRule="auto"/>
              <w:ind w:firstLine="0"/>
              <w:jc w:val="center"/>
              <w:rPr>
                <w:rFonts w:ascii="Verdana" w:hAnsi="Verdana"/>
                <w:b/>
              </w:rPr>
            </w:pPr>
            <w:r w:rsidRPr="00227B6A">
              <w:rPr>
                <w:rFonts w:ascii="Verdana" w:hAnsi="Verdana"/>
                <w:b/>
              </w:rPr>
              <w:t>Кол-во</w:t>
            </w:r>
          </w:p>
        </w:tc>
        <w:tc>
          <w:tcPr>
            <w:tcW w:w="1265" w:type="dxa"/>
          </w:tcPr>
          <w:p w:rsidR="006A09DF" w:rsidRPr="00227B6A" w:rsidRDefault="006A09DF" w:rsidP="00227B6A">
            <w:pPr>
              <w:spacing w:line="240" w:lineRule="auto"/>
              <w:ind w:firstLine="0"/>
              <w:jc w:val="center"/>
              <w:rPr>
                <w:rFonts w:ascii="Verdana" w:hAnsi="Verdana"/>
                <w:b/>
              </w:rPr>
            </w:pPr>
            <w:r w:rsidRPr="00227B6A">
              <w:rPr>
                <w:rFonts w:ascii="Verdana" w:hAnsi="Verdana"/>
                <w:b/>
              </w:rPr>
              <w:t>Удельный вес, %</w:t>
            </w:r>
          </w:p>
        </w:tc>
        <w:tc>
          <w:tcPr>
            <w:tcW w:w="1057" w:type="dxa"/>
          </w:tcPr>
          <w:p w:rsidR="006A09DF" w:rsidRPr="00227B6A" w:rsidRDefault="006A09DF" w:rsidP="00227B6A">
            <w:pPr>
              <w:spacing w:line="240" w:lineRule="auto"/>
              <w:ind w:firstLine="0"/>
              <w:jc w:val="center"/>
              <w:rPr>
                <w:rFonts w:ascii="Verdana" w:hAnsi="Verdana"/>
                <w:b/>
              </w:rPr>
            </w:pPr>
            <w:r w:rsidRPr="00227B6A">
              <w:rPr>
                <w:rFonts w:ascii="Verdana" w:hAnsi="Verdana"/>
                <w:b/>
              </w:rPr>
              <w:t>Кол-во</w:t>
            </w:r>
          </w:p>
        </w:tc>
        <w:tc>
          <w:tcPr>
            <w:tcW w:w="1272" w:type="dxa"/>
          </w:tcPr>
          <w:p w:rsidR="006A09DF" w:rsidRPr="00227B6A" w:rsidRDefault="006A09DF" w:rsidP="00227B6A">
            <w:pPr>
              <w:spacing w:line="240" w:lineRule="auto"/>
              <w:ind w:firstLine="0"/>
              <w:jc w:val="center"/>
              <w:rPr>
                <w:rFonts w:ascii="Verdana" w:hAnsi="Verdana"/>
                <w:b/>
              </w:rPr>
            </w:pPr>
            <w:r w:rsidRPr="00227B6A">
              <w:rPr>
                <w:rFonts w:ascii="Verdana" w:hAnsi="Verdana"/>
                <w:b/>
              </w:rPr>
              <w:t>Удельный вес, %</w:t>
            </w:r>
          </w:p>
        </w:tc>
      </w:tr>
      <w:tr w:rsidR="006A09DF" w:rsidRPr="00C421FA" w:rsidTr="005536E5">
        <w:trPr>
          <w:trHeight w:val="67"/>
        </w:trPr>
        <w:tc>
          <w:tcPr>
            <w:tcW w:w="2184" w:type="dxa"/>
          </w:tcPr>
          <w:p w:rsidR="006A09DF" w:rsidRPr="00227B6A" w:rsidRDefault="006A09DF" w:rsidP="00227B6A">
            <w:pPr>
              <w:spacing w:line="240" w:lineRule="auto"/>
              <w:ind w:firstLine="0"/>
              <w:rPr>
                <w:rFonts w:ascii="Verdana" w:hAnsi="Verdana"/>
              </w:rPr>
            </w:pPr>
            <w:r w:rsidRPr="00227B6A">
              <w:rPr>
                <w:rFonts w:ascii="Verdana" w:hAnsi="Verdana"/>
              </w:rPr>
              <w:t>До 25 лет</w:t>
            </w:r>
          </w:p>
        </w:tc>
        <w:tc>
          <w:tcPr>
            <w:tcW w:w="1254"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264"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064"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265"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057"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272" w:type="dxa"/>
          </w:tcPr>
          <w:p w:rsidR="006A09DF" w:rsidRPr="00227B6A" w:rsidRDefault="006A09DF" w:rsidP="00227B6A">
            <w:pPr>
              <w:spacing w:line="240" w:lineRule="auto"/>
              <w:ind w:firstLine="0"/>
              <w:rPr>
                <w:rFonts w:ascii="Verdana" w:hAnsi="Verdana"/>
              </w:rPr>
            </w:pPr>
            <w:r w:rsidRPr="00227B6A">
              <w:rPr>
                <w:rFonts w:ascii="Verdana" w:hAnsi="Verdana"/>
              </w:rPr>
              <w:t>-</w:t>
            </w:r>
          </w:p>
        </w:tc>
      </w:tr>
      <w:tr w:rsidR="006A09DF" w:rsidRPr="00C421FA" w:rsidTr="005536E5">
        <w:trPr>
          <w:trHeight w:val="67"/>
        </w:trPr>
        <w:tc>
          <w:tcPr>
            <w:tcW w:w="2184" w:type="dxa"/>
          </w:tcPr>
          <w:p w:rsidR="006A09DF" w:rsidRPr="00227B6A" w:rsidRDefault="006A09DF" w:rsidP="00227B6A">
            <w:pPr>
              <w:spacing w:line="240" w:lineRule="auto"/>
              <w:ind w:firstLine="0"/>
              <w:rPr>
                <w:rFonts w:ascii="Verdana" w:hAnsi="Verdana"/>
              </w:rPr>
            </w:pPr>
            <w:r w:rsidRPr="00227B6A">
              <w:rPr>
                <w:rFonts w:ascii="Verdana" w:hAnsi="Verdana"/>
              </w:rPr>
              <w:t>25-35 лет</w:t>
            </w:r>
          </w:p>
        </w:tc>
        <w:tc>
          <w:tcPr>
            <w:tcW w:w="1254"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264"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064"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265" w:type="dxa"/>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1057" w:type="dxa"/>
          </w:tcPr>
          <w:p w:rsidR="006A09DF" w:rsidRPr="00227B6A" w:rsidRDefault="006A09DF" w:rsidP="00227B6A">
            <w:pPr>
              <w:tabs>
                <w:tab w:val="center" w:pos="420"/>
              </w:tabs>
              <w:spacing w:line="240" w:lineRule="auto"/>
              <w:ind w:firstLine="0"/>
              <w:rPr>
                <w:rFonts w:ascii="Verdana" w:hAnsi="Verdana"/>
              </w:rPr>
            </w:pPr>
            <w:r w:rsidRPr="00227B6A">
              <w:rPr>
                <w:rFonts w:ascii="Verdana" w:hAnsi="Verdana"/>
              </w:rPr>
              <w:t>-</w:t>
            </w:r>
          </w:p>
        </w:tc>
        <w:tc>
          <w:tcPr>
            <w:tcW w:w="1272" w:type="dxa"/>
          </w:tcPr>
          <w:p w:rsidR="006A09DF" w:rsidRPr="00227B6A" w:rsidRDefault="006A09DF" w:rsidP="00227B6A">
            <w:pPr>
              <w:spacing w:line="240" w:lineRule="auto"/>
              <w:ind w:firstLine="0"/>
              <w:rPr>
                <w:rFonts w:ascii="Verdana" w:hAnsi="Verdana"/>
              </w:rPr>
            </w:pPr>
            <w:r w:rsidRPr="00227B6A">
              <w:rPr>
                <w:rFonts w:ascii="Verdana" w:hAnsi="Verdana"/>
              </w:rPr>
              <w:t>-</w:t>
            </w:r>
          </w:p>
        </w:tc>
      </w:tr>
      <w:tr w:rsidR="006A09DF" w:rsidRPr="00C421FA" w:rsidTr="005536E5">
        <w:trPr>
          <w:trHeight w:val="67"/>
        </w:trPr>
        <w:tc>
          <w:tcPr>
            <w:tcW w:w="2184" w:type="dxa"/>
          </w:tcPr>
          <w:p w:rsidR="006A09DF" w:rsidRPr="00227B6A" w:rsidRDefault="006A09DF" w:rsidP="00227B6A">
            <w:pPr>
              <w:spacing w:line="240" w:lineRule="auto"/>
              <w:ind w:firstLine="0"/>
              <w:rPr>
                <w:rFonts w:ascii="Verdana" w:hAnsi="Verdana"/>
              </w:rPr>
            </w:pPr>
            <w:r w:rsidRPr="00227B6A">
              <w:rPr>
                <w:rFonts w:ascii="Verdana" w:hAnsi="Verdana"/>
              </w:rPr>
              <w:t>35-45 лет</w:t>
            </w:r>
          </w:p>
        </w:tc>
        <w:tc>
          <w:tcPr>
            <w:tcW w:w="1254" w:type="dxa"/>
          </w:tcPr>
          <w:p w:rsidR="006A09DF" w:rsidRPr="00227B6A" w:rsidRDefault="006A09DF" w:rsidP="00227B6A">
            <w:pPr>
              <w:spacing w:line="240" w:lineRule="auto"/>
              <w:ind w:firstLine="0"/>
              <w:rPr>
                <w:rFonts w:ascii="Verdana" w:hAnsi="Verdana"/>
              </w:rPr>
            </w:pPr>
            <w:r w:rsidRPr="00227B6A">
              <w:rPr>
                <w:rFonts w:ascii="Verdana" w:hAnsi="Verdana"/>
              </w:rPr>
              <w:t>2</w:t>
            </w:r>
          </w:p>
        </w:tc>
        <w:tc>
          <w:tcPr>
            <w:tcW w:w="1264" w:type="dxa"/>
          </w:tcPr>
          <w:p w:rsidR="006A09DF" w:rsidRPr="00227B6A" w:rsidRDefault="006A09DF" w:rsidP="00227B6A">
            <w:pPr>
              <w:spacing w:line="240" w:lineRule="auto"/>
              <w:ind w:firstLine="0"/>
              <w:rPr>
                <w:rFonts w:ascii="Verdana" w:hAnsi="Verdana"/>
              </w:rPr>
            </w:pPr>
            <w:r w:rsidRPr="00227B6A">
              <w:rPr>
                <w:rFonts w:ascii="Verdana" w:hAnsi="Verdana"/>
              </w:rPr>
              <w:t>40,0</w:t>
            </w:r>
          </w:p>
        </w:tc>
        <w:tc>
          <w:tcPr>
            <w:tcW w:w="1064" w:type="dxa"/>
          </w:tcPr>
          <w:p w:rsidR="006A09DF" w:rsidRPr="00227B6A" w:rsidRDefault="006A09DF" w:rsidP="00227B6A">
            <w:pPr>
              <w:spacing w:line="240" w:lineRule="auto"/>
              <w:ind w:firstLine="0"/>
              <w:rPr>
                <w:rFonts w:ascii="Verdana" w:hAnsi="Verdana"/>
              </w:rPr>
            </w:pPr>
            <w:r w:rsidRPr="00227B6A">
              <w:rPr>
                <w:rFonts w:ascii="Verdana" w:hAnsi="Verdana"/>
              </w:rPr>
              <w:t>2</w:t>
            </w:r>
          </w:p>
        </w:tc>
        <w:tc>
          <w:tcPr>
            <w:tcW w:w="1265" w:type="dxa"/>
          </w:tcPr>
          <w:p w:rsidR="006A09DF" w:rsidRPr="00227B6A" w:rsidRDefault="006A09DF" w:rsidP="00227B6A">
            <w:pPr>
              <w:spacing w:line="240" w:lineRule="auto"/>
              <w:ind w:firstLine="0"/>
              <w:rPr>
                <w:rFonts w:ascii="Verdana" w:hAnsi="Verdana"/>
              </w:rPr>
            </w:pPr>
            <w:r w:rsidRPr="00227B6A">
              <w:rPr>
                <w:rFonts w:ascii="Verdana" w:hAnsi="Verdana"/>
              </w:rPr>
              <w:t>33,3</w:t>
            </w:r>
          </w:p>
        </w:tc>
        <w:tc>
          <w:tcPr>
            <w:tcW w:w="1057" w:type="dxa"/>
          </w:tcPr>
          <w:p w:rsidR="006A09DF" w:rsidRPr="00227B6A" w:rsidRDefault="006A09DF" w:rsidP="00227B6A">
            <w:pPr>
              <w:spacing w:line="240" w:lineRule="auto"/>
              <w:ind w:firstLine="0"/>
              <w:rPr>
                <w:rFonts w:ascii="Verdana" w:hAnsi="Verdana"/>
              </w:rPr>
            </w:pPr>
            <w:r w:rsidRPr="00227B6A">
              <w:rPr>
                <w:rFonts w:ascii="Verdana" w:hAnsi="Verdana"/>
              </w:rPr>
              <w:t>1</w:t>
            </w:r>
          </w:p>
        </w:tc>
        <w:tc>
          <w:tcPr>
            <w:tcW w:w="1272" w:type="dxa"/>
          </w:tcPr>
          <w:p w:rsidR="006A09DF" w:rsidRPr="00227B6A" w:rsidRDefault="006A09DF" w:rsidP="00227B6A">
            <w:pPr>
              <w:spacing w:line="240" w:lineRule="auto"/>
              <w:ind w:firstLine="0"/>
              <w:rPr>
                <w:rFonts w:ascii="Verdana" w:hAnsi="Verdana"/>
              </w:rPr>
            </w:pPr>
            <w:r w:rsidRPr="00227B6A">
              <w:rPr>
                <w:rFonts w:ascii="Verdana" w:hAnsi="Verdana"/>
              </w:rPr>
              <w:t>25,0</w:t>
            </w:r>
          </w:p>
        </w:tc>
      </w:tr>
      <w:tr w:rsidR="006A09DF" w:rsidRPr="00C421FA" w:rsidTr="005536E5">
        <w:trPr>
          <w:trHeight w:val="67"/>
        </w:trPr>
        <w:tc>
          <w:tcPr>
            <w:tcW w:w="2184" w:type="dxa"/>
          </w:tcPr>
          <w:p w:rsidR="006A09DF" w:rsidRPr="00227B6A" w:rsidRDefault="006A09DF" w:rsidP="00227B6A">
            <w:pPr>
              <w:spacing w:line="240" w:lineRule="auto"/>
              <w:ind w:firstLine="0"/>
              <w:rPr>
                <w:rFonts w:ascii="Verdana" w:hAnsi="Verdana"/>
              </w:rPr>
            </w:pPr>
            <w:r w:rsidRPr="00227B6A">
              <w:rPr>
                <w:rFonts w:ascii="Verdana" w:hAnsi="Verdana"/>
              </w:rPr>
              <w:t>После 45 лет</w:t>
            </w:r>
          </w:p>
        </w:tc>
        <w:tc>
          <w:tcPr>
            <w:tcW w:w="1254" w:type="dxa"/>
          </w:tcPr>
          <w:p w:rsidR="006A09DF" w:rsidRPr="00227B6A" w:rsidRDefault="006A09DF" w:rsidP="00227B6A">
            <w:pPr>
              <w:spacing w:line="240" w:lineRule="auto"/>
              <w:ind w:firstLine="0"/>
              <w:rPr>
                <w:rFonts w:ascii="Verdana" w:hAnsi="Verdana"/>
              </w:rPr>
            </w:pPr>
            <w:r w:rsidRPr="00227B6A">
              <w:rPr>
                <w:rFonts w:ascii="Verdana" w:hAnsi="Verdana"/>
              </w:rPr>
              <w:t>3</w:t>
            </w:r>
          </w:p>
        </w:tc>
        <w:tc>
          <w:tcPr>
            <w:tcW w:w="1264" w:type="dxa"/>
          </w:tcPr>
          <w:p w:rsidR="006A09DF" w:rsidRPr="00227B6A" w:rsidRDefault="006A09DF" w:rsidP="00227B6A">
            <w:pPr>
              <w:spacing w:line="240" w:lineRule="auto"/>
              <w:ind w:firstLine="0"/>
              <w:rPr>
                <w:rFonts w:ascii="Verdana" w:hAnsi="Verdana"/>
              </w:rPr>
            </w:pPr>
            <w:r w:rsidRPr="00227B6A">
              <w:rPr>
                <w:rFonts w:ascii="Verdana" w:hAnsi="Verdana"/>
              </w:rPr>
              <w:t>60,0</w:t>
            </w:r>
          </w:p>
        </w:tc>
        <w:tc>
          <w:tcPr>
            <w:tcW w:w="1064" w:type="dxa"/>
          </w:tcPr>
          <w:p w:rsidR="006A09DF" w:rsidRPr="00227B6A" w:rsidRDefault="006A09DF" w:rsidP="00227B6A">
            <w:pPr>
              <w:spacing w:line="240" w:lineRule="auto"/>
              <w:ind w:firstLine="0"/>
              <w:rPr>
                <w:rFonts w:ascii="Verdana" w:hAnsi="Verdana"/>
              </w:rPr>
            </w:pPr>
            <w:r w:rsidRPr="00227B6A">
              <w:rPr>
                <w:rFonts w:ascii="Verdana" w:hAnsi="Verdana"/>
              </w:rPr>
              <w:t>4</w:t>
            </w:r>
          </w:p>
        </w:tc>
        <w:tc>
          <w:tcPr>
            <w:tcW w:w="1265" w:type="dxa"/>
          </w:tcPr>
          <w:p w:rsidR="006A09DF" w:rsidRPr="00227B6A" w:rsidRDefault="006A09DF" w:rsidP="00227B6A">
            <w:pPr>
              <w:spacing w:line="240" w:lineRule="auto"/>
              <w:ind w:firstLine="0"/>
              <w:rPr>
                <w:rFonts w:ascii="Verdana" w:hAnsi="Verdana"/>
              </w:rPr>
            </w:pPr>
            <w:r w:rsidRPr="00227B6A">
              <w:rPr>
                <w:rFonts w:ascii="Verdana" w:hAnsi="Verdana"/>
              </w:rPr>
              <w:t>66,7</w:t>
            </w:r>
          </w:p>
        </w:tc>
        <w:tc>
          <w:tcPr>
            <w:tcW w:w="1057" w:type="dxa"/>
          </w:tcPr>
          <w:p w:rsidR="006A09DF" w:rsidRPr="00227B6A" w:rsidRDefault="006A09DF" w:rsidP="00227B6A">
            <w:pPr>
              <w:spacing w:line="240" w:lineRule="auto"/>
              <w:ind w:firstLine="0"/>
              <w:rPr>
                <w:rFonts w:ascii="Verdana" w:hAnsi="Verdana"/>
              </w:rPr>
            </w:pPr>
            <w:r w:rsidRPr="00227B6A">
              <w:rPr>
                <w:rFonts w:ascii="Verdana" w:hAnsi="Verdana"/>
              </w:rPr>
              <w:t>3</w:t>
            </w:r>
          </w:p>
        </w:tc>
        <w:tc>
          <w:tcPr>
            <w:tcW w:w="1272" w:type="dxa"/>
          </w:tcPr>
          <w:p w:rsidR="006A09DF" w:rsidRPr="00227B6A" w:rsidRDefault="006A09DF" w:rsidP="00227B6A">
            <w:pPr>
              <w:spacing w:line="240" w:lineRule="auto"/>
              <w:ind w:firstLine="0"/>
              <w:rPr>
                <w:rFonts w:ascii="Verdana" w:hAnsi="Verdana"/>
              </w:rPr>
            </w:pPr>
            <w:r w:rsidRPr="00227B6A">
              <w:rPr>
                <w:rFonts w:ascii="Verdana" w:hAnsi="Verdana"/>
              </w:rPr>
              <w:t>75,0</w:t>
            </w:r>
          </w:p>
        </w:tc>
      </w:tr>
      <w:tr w:rsidR="006A09DF" w:rsidRPr="00C421FA" w:rsidTr="005536E5">
        <w:trPr>
          <w:trHeight w:val="67"/>
        </w:trPr>
        <w:tc>
          <w:tcPr>
            <w:tcW w:w="2184" w:type="dxa"/>
          </w:tcPr>
          <w:p w:rsidR="006A09DF" w:rsidRPr="00227B6A" w:rsidRDefault="006A09DF" w:rsidP="00227B6A">
            <w:pPr>
              <w:spacing w:line="240" w:lineRule="auto"/>
              <w:ind w:firstLine="0"/>
              <w:rPr>
                <w:rFonts w:ascii="Verdana" w:hAnsi="Verdana"/>
              </w:rPr>
            </w:pPr>
            <w:r w:rsidRPr="00227B6A">
              <w:rPr>
                <w:rFonts w:ascii="Verdana" w:hAnsi="Verdana"/>
              </w:rPr>
              <w:t>Итого</w:t>
            </w:r>
          </w:p>
        </w:tc>
        <w:tc>
          <w:tcPr>
            <w:tcW w:w="1254" w:type="dxa"/>
          </w:tcPr>
          <w:p w:rsidR="006A09DF" w:rsidRPr="00227B6A" w:rsidRDefault="006A09DF" w:rsidP="00227B6A">
            <w:pPr>
              <w:spacing w:line="240" w:lineRule="auto"/>
              <w:ind w:firstLine="0"/>
              <w:rPr>
                <w:rFonts w:ascii="Verdana" w:hAnsi="Verdana"/>
              </w:rPr>
            </w:pPr>
            <w:r w:rsidRPr="00227B6A">
              <w:rPr>
                <w:rFonts w:ascii="Verdana" w:hAnsi="Verdana"/>
              </w:rPr>
              <w:t>5</w:t>
            </w:r>
          </w:p>
        </w:tc>
        <w:tc>
          <w:tcPr>
            <w:tcW w:w="1264" w:type="dxa"/>
          </w:tcPr>
          <w:p w:rsidR="006A09DF" w:rsidRPr="00227B6A" w:rsidRDefault="006A09DF" w:rsidP="00227B6A">
            <w:pPr>
              <w:spacing w:line="240" w:lineRule="auto"/>
              <w:ind w:firstLine="0"/>
              <w:rPr>
                <w:rFonts w:ascii="Verdana" w:hAnsi="Verdana"/>
              </w:rPr>
            </w:pPr>
            <w:r w:rsidRPr="00227B6A">
              <w:rPr>
                <w:rFonts w:ascii="Verdana" w:hAnsi="Verdana"/>
              </w:rPr>
              <w:t>100</w:t>
            </w:r>
          </w:p>
        </w:tc>
        <w:tc>
          <w:tcPr>
            <w:tcW w:w="1064" w:type="dxa"/>
          </w:tcPr>
          <w:p w:rsidR="006A09DF" w:rsidRPr="00227B6A" w:rsidRDefault="006A09DF" w:rsidP="00227B6A">
            <w:pPr>
              <w:spacing w:line="240" w:lineRule="auto"/>
              <w:ind w:firstLine="0"/>
              <w:rPr>
                <w:rFonts w:ascii="Verdana" w:hAnsi="Verdana"/>
              </w:rPr>
            </w:pPr>
            <w:r w:rsidRPr="00227B6A">
              <w:rPr>
                <w:rFonts w:ascii="Verdana" w:hAnsi="Verdana"/>
              </w:rPr>
              <w:t>6</w:t>
            </w:r>
          </w:p>
        </w:tc>
        <w:tc>
          <w:tcPr>
            <w:tcW w:w="1265" w:type="dxa"/>
          </w:tcPr>
          <w:p w:rsidR="006A09DF" w:rsidRPr="00227B6A" w:rsidRDefault="006A09DF" w:rsidP="00227B6A">
            <w:pPr>
              <w:spacing w:line="240" w:lineRule="auto"/>
              <w:ind w:firstLine="0"/>
              <w:rPr>
                <w:rFonts w:ascii="Verdana" w:hAnsi="Verdana"/>
              </w:rPr>
            </w:pPr>
            <w:r w:rsidRPr="00227B6A">
              <w:rPr>
                <w:rFonts w:ascii="Verdana" w:hAnsi="Verdana"/>
              </w:rPr>
              <w:t>100</w:t>
            </w:r>
          </w:p>
        </w:tc>
        <w:tc>
          <w:tcPr>
            <w:tcW w:w="1057" w:type="dxa"/>
          </w:tcPr>
          <w:p w:rsidR="006A09DF" w:rsidRPr="00227B6A" w:rsidRDefault="006A09DF" w:rsidP="00227B6A">
            <w:pPr>
              <w:spacing w:line="240" w:lineRule="auto"/>
              <w:ind w:firstLine="0"/>
              <w:rPr>
                <w:rFonts w:ascii="Verdana" w:hAnsi="Verdana"/>
              </w:rPr>
            </w:pPr>
            <w:r w:rsidRPr="00227B6A">
              <w:rPr>
                <w:rFonts w:ascii="Verdana" w:hAnsi="Verdana"/>
              </w:rPr>
              <w:t>4</w:t>
            </w:r>
          </w:p>
        </w:tc>
        <w:tc>
          <w:tcPr>
            <w:tcW w:w="1272" w:type="dxa"/>
          </w:tcPr>
          <w:p w:rsidR="006A09DF" w:rsidRPr="00227B6A" w:rsidRDefault="006A09DF" w:rsidP="00227B6A">
            <w:pPr>
              <w:spacing w:line="240" w:lineRule="auto"/>
              <w:ind w:firstLine="0"/>
              <w:rPr>
                <w:rFonts w:ascii="Verdana" w:hAnsi="Verdana"/>
              </w:rPr>
            </w:pPr>
            <w:r w:rsidRPr="00227B6A">
              <w:rPr>
                <w:rFonts w:ascii="Verdana" w:hAnsi="Verdana"/>
              </w:rPr>
              <w:t>100</w:t>
            </w:r>
          </w:p>
        </w:tc>
      </w:tr>
    </w:tbl>
    <w:p w:rsidR="006A09DF" w:rsidRDefault="006A09DF" w:rsidP="006A09DF">
      <w:pPr>
        <w:ind w:firstLine="567"/>
        <w:rPr>
          <w:sz w:val="28"/>
          <w:szCs w:val="28"/>
        </w:rPr>
      </w:pPr>
    </w:p>
    <w:p w:rsidR="006A09DF" w:rsidRDefault="006A09DF" w:rsidP="006A09DF">
      <w:pPr>
        <w:ind w:firstLine="709"/>
        <w:rPr>
          <w:sz w:val="28"/>
          <w:szCs w:val="28"/>
        </w:rPr>
      </w:pPr>
      <w:r>
        <w:rPr>
          <w:sz w:val="28"/>
          <w:szCs w:val="28"/>
        </w:rPr>
        <w:t>По данным таблицы 2</w:t>
      </w:r>
      <w:r w:rsidRPr="005C207E">
        <w:rPr>
          <w:sz w:val="28"/>
          <w:szCs w:val="28"/>
        </w:rPr>
        <w:t xml:space="preserve"> можно найти закономерность к </w:t>
      </w:r>
      <w:r>
        <w:rPr>
          <w:sz w:val="28"/>
          <w:szCs w:val="28"/>
        </w:rPr>
        <w:t>старению</w:t>
      </w:r>
      <w:r w:rsidRPr="005C207E">
        <w:rPr>
          <w:sz w:val="28"/>
          <w:szCs w:val="28"/>
        </w:rPr>
        <w:t xml:space="preserve"> персонала. </w:t>
      </w:r>
    </w:p>
    <w:p w:rsidR="006A09DF" w:rsidRPr="005C207E" w:rsidRDefault="006A09DF" w:rsidP="006A09DF">
      <w:pPr>
        <w:ind w:firstLine="709"/>
        <w:rPr>
          <w:sz w:val="28"/>
          <w:szCs w:val="28"/>
        </w:rPr>
      </w:pPr>
      <w:r w:rsidRPr="005C207E">
        <w:rPr>
          <w:sz w:val="28"/>
          <w:szCs w:val="28"/>
        </w:rPr>
        <w:t xml:space="preserve">Интересное наблюдение можно найти в группе «после 45 лет». По социальному положению этот персонал считается людьми </w:t>
      </w:r>
      <w:proofErr w:type="spellStart"/>
      <w:r w:rsidRPr="005C207E">
        <w:rPr>
          <w:sz w:val="28"/>
          <w:szCs w:val="28"/>
        </w:rPr>
        <w:t>предпенсионного</w:t>
      </w:r>
      <w:proofErr w:type="spellEnd"/>
      <w:r w:rsidRPr="005C207E">
        <w:rPr>
          <w:sz w:val="28"/>
          <w:szCs w:val="28"/>
        </w:rPr>
        <w:t xml:space="preserve"> </w:t>
      </w:r>
      <w:proofErr w:type="gramStart"/>
      <w:r w:rsidRPr="005C207E">
        <w:rPr>
          <w:sz w:val="28"/>
          <w:szCs w:val="28"/>
        </w:rPr>
        <w:t>возраста</w:t>
      </w:r>
      <w:proofErr w:type="gramEnd"/>
      <w:r w:rsidRPr="005C207E">
        <w:rPr>
          <w:sz w:val="28"/>
          <w:szCs w:val="28"/>
        </w:rPr>
        <w:t xml:space="preserve"> и найти работу со временем для них становится гораздо сложнее. Показатель </w:t>
      </w:r>
      <w:r>
        <w:rPr>
          <w:sz w:val="28"/>
          <w:szCs w:val="28"/>
        </w:rPr>
        <w:t>увеличился</w:t>
      </w:r>
      <w:r w:rsidRPr="005C207E">
        <w:rPr>
          <w:sz w:val="28"/>
          <w:szCs w:val="28"/>
        </w:rPr>
        <w:t xml:space="preserve"> на </w:t>
      </w:r>
      <w:r>
        <w:rPr>
          <w:sz w:val="28"/>
          <w:szCs w:val="28"/>
        </w:rPr>
        <w:t>15,0</w:t>
      </w:r>
      <w:r w:rsidRPr="005C207E">
        <w:rPr>
          <w:sz w:val="28"/>
          <w:szCs w:val="28"/>
        </w:rPr>
        <w:t xml:space="preserve"> % </w:t>
      </w:r>
      <w:r>
        <w:rPr>
          <w:sz w:val="28"/>
          <w:szCs w:val="28"/>
        </w:rPr>
        <w:t>з</w:t>
      </w:r>
      <w:r w:rsidRPr="005C207E">
        <w:rPr>
          <w:sz w:val="28"/>
          <w:szCs w:val="28"/>
        </w:rPr>
        <w:t xml:space="preserve">а исследуемый период. </w:t>
      </w:r>
    </w:p>
    <w:p w:rsidR="006A09DF" w:rsidRDefault="006A09DF" w:rsidP="006A09DF">
      <w:pPr>
        <w:ind w:firstLine="709"/>
        <w:rPr>
          <w:sz w:val="28"/>
          <w:szCs w:val="28"/>
        </w:rPr>
      </w:pPr>
      <w:r w:rsidRPr="005C207E">
        <w:rPr>
          <w:sz w:val="28"/>
          <w:szCs w:val="28"/>
        </w:rPr>
        <w:t>Следующи</w:t>
      </w:r>
      <w:r>
        <w:rPr>
          <w:sz w:val="28"/>
          <w:szCs w:val="28"/>
        </w:rPr>
        <w:t>й</w:t>
      </w:r>
      <w:r w:rsidRPr="005C207E">
        <w:rPr>
          <w:sz w:val="28"/>
          <w:szCs w:val="28"/>
        </w:rPr>
        <w:t xml:space="preserve"> показател</w:t>
      </w:r>
      <w:r>
        <w:rPr>
          <w:sz w:val="28"/>
          <w:szCs w:val="28"/>
        </w:rPr>
        <w:t>ь</w:t>
      </w:r>
      <w:r w:rsidRPr="005C207E">
        <w:rPr>
          <w:sz w:val="28"/>
          <w:szCs w:val="28"/>
        </w:rPr>
        <w:t xml:space="preserve"> </w:t>
      </w:r>
      <w:r>
        <w:rPr>
          <w:sz w:val="28"/>
          <w:szCs w:val="28"/>
        </w:rPr>
        <w:t>-</w:t>
      </w:r>
      <w:r w:rsidRPr="005C207E">
        <w:rPr>
          <w:sz w:val="28"/>
          <w:szCs w:val="28"/>
        </w:rPr>
        <w:t xml:space="preserve"> уровень образования </w:t>
      </w:r>
      <w:r>
        <w:rPr>
          <w:sz w:val="28"/>
          <w:szCs w:val="28"/>
        </w:rPr>
        <w:t xml:space="preserve">муниципальных служащих </w:t>
      </w:r>
      <w:r>
        <w:rPr>
          <w:sz w:val="28"/>
        </w:rPr>
        <w:t>МО «Южно – Курильский городской округ»</w:t>
      </w:r>
      <w:r w:rsidRPr="005C207E">
        <w:rPr>
          <w:sz w:val="28"/>
          <w:szCs w:val="28"/>
        </w:rPr>
        <w:t xml:space="preserve">. Не гласной политикой </w:t>
      </w:r>
      <w:r>
        <w:rPr>
          <w:sz w:val="28"/>
        </w:rPr>
        <w:t>МО «Южно – Курильский городской округ»</w:t>
      </w:r>
      <w:r w:rsidRPr="005C207E">
        <w:rPr>
          <w:sz w:val="28"/>
          <w:szCs w:val="28"/>
        </w:rPr>
        <w:t xml:space="preserve"> принято использовать только кадры, которые получили образование выше общего, т.е. обучались в колледжах, техникумах, институтах и так далее. Исключение возможно только для соискателей, которые на данный момент обучаются в институте. Такие будущие специалисты могут занимать низшие должности. </w:t>
      </w:r>
      <w:r>
        <w:rPr>
          <w:sz w:val="28"/>
          <w:szCs w:val="28"/>
        </w:rPr>
        <w:t>Д</w:t>
      </w:r>
      <w:r w:rsidRPr="005C207E">
        <w:rPr>
          <w:sz w:val="28"/>
          <w:szCs w:val="28"/>
        </w:rPr>
        <w:t>етальн</w:t>
      </w:r>
      <w:r>
        <w:rPr>
          <w:sz w:val="28"/>
          <w:szCs w:val="28"/>
        </w:rPr>
        <w:t>ая структура</w:t>
      </w:r>
      <w:r w:rsidRPr="005C207E">
        <w:rPr>
          <w:sz w:val="28"/>
          <w:szCs w:val="28"/>
        </w:rPr>
        <w:t xml:space="preserve"> уровня образования </w:t>
      </w:r>
      <w:r>
        <w:rPr>
          <w:sz w:val="28"/>
          <w:szCs w:val="28"/>
        </w:rPr>
        <w:t xml:space="preserve"> муниципальных служащих </w:t>
      </w:r>
      <w:r>
        <w:rPr>
          <w:sz w:val="28"/>
        </w:rPr>
        <w:t>МО «Южно – Курильский городской округ»</w:t>
      </w:r>
      <w:r w:rsidRPr="005C207E">
        <w:rPr>
          <w:sz w:val="28"/>
          <w:szCs w:val="28"/>
        </w:rPr>
        <w:t xml:space="preserve"> </w:t>
      </w:r>
      <w:r>
        <w:rPr>
          <w:sz w:val="28"/>
          <w:szCs w:val="28"/>
        </w:rPr>
        <w:t>представлено в</w:t>
      </w:r>
      <w:r w:rsidRPr="005C207E">
        <w:rPr>
          <w:sz w:val="28"/>
          <w:szCs w:val="28"/>
        </w:rPr>
        <w:t xml:space="preserve"> </w:t>
      </w:r>
      <w:r>
        <w:rPr>
          <w:sz w:val="28"/>
          <w:szCs w:val="28"/>
        </w:rPr>
        <w:t>таблице 3</w:t>
      </w:r>
      <w:r w:rsidRPr="005C207E">
        <w:rPr>
          <w:sz w:val="28"/>
          <w:szCs w:val="28"/>
        </w:rPr>
        <w:t>.</w:t>
      </w:r>
    </w:p>
    <w:p w:rsidR="00227B6A" w:rsidRDefault="00227B6A" w:rsidP="006A09DF">
      <w:pPr>
        <w:ind w:firstLine="709"/>
        <w:rPr>
          <w:sz w:val="28"/>
          <w:szCs w:val="28"/>
        </w:rPr>
      </w:pPr>
    </w:p>
    <w:p w:rsidR="00227B6A" w:rsidRDefault="00227B6A" w:rsidP="006A09DF">
      <w:pPr>
        <w:ind w:firstLine="709"/>
        <w:rPr>
          <w:sz w:val="28"/>
          <w:szCs w:val="28"/>
        </w:rPr>
      </w:pPr>
    </w:p>
    <w:p w:rsidR="00227B6A" w:rsidRDefault="00227B6A" w:rsidP="006A09DF">
      <w:pPr>
        <w:ind w:firstLine="709"/>
        <w:rPr>
          <w:sz w:val="28"/>
          <w:szCs w:val="28"/>
        </w:rPr>
      </w:pPr>
    </w:p>
    <w:p w:rsidR="00227B6A" w:rsidRDefault="00227B6A" w:rsidP="006A09DF">
      <w:pPr>
        <w:ind w:firstLine="709"/>
        <w:rPr>
          <w:sz w:val="28"/>
          <w:szCs w:val="28"/>
        </w:rPr>
      </w:pPr>
    </w:p>
    <w:p w:rsidR="00227B6A" w:rsidRPr="00227B6A" w:rsidRDefault="006A09DF" w:rsidP="00227B6A">
      <w:pPr>
        <w:spacing w:line="240" w:lineRule="auto"/>
        <w:ind w:firstLine="0"/>
        <w:jc w:val="right"/>
        <w:rPr>
          <w:rFonts w:ascii="Verdana" w:hAnsi="Verdana"/>
          <w:b/>
          <w:szCs w:val="28"/>
        </w:rPr>
      </w:pPr>
      <w:r w:rsidRPr="00227B6A">
        <w:rPr>
          <w:rFonts w:ascii="Verdana" w:hAnsi="Verdana"/>
          <w:b/>
          <w:szCs w:val="28"/>
        </w:rPr>
        <w:lastRenderedPageBreak/>
        <w:t>Таблица 3</w:t>
      </w:r>
    </w:p>
    <w:p w:rsidR="006A09DF" w:rsidRPr="00227B6A" w:rsidRDefault="006A09DF" w:rsidP="00227B6A">
      <w:pPr>
        <w:spacing w:line="240" w:lineRule="auto"/>
        <w:ind w:firstLine="0"/>
        <w:jc w:val="center"/>
        <w:rPr>
          <w:rFonts w:ascii="Verdana" w:hAnsi="Verdana"/>
          <w:b/>
          <w:szCs w:val="28"/>
        </w:rPr>
      </w:pPr>
      <w:r w:rsidRPr="00227B6A">
        <w:rPr>
          <w:rFonts w:ascii="Verdana" w:hAnsi="Verdana"/>
          <w:b/>
          <w:szCs w:val="28"/>
        </w:rPr>
        <w:t>Ряд распределения по образованию</w:t>
      </w:r>
    </w:p>
    <w:tbl>
      <w:tblPr>
        <w:tblW w:w="9673" w:type="dxa"/>
        <w:jc w:val="center"/>
        <w:tblInd w:w="279" w:type="dxa"/>
        <w:tblLook w:val="0000"/>
      </w:tblPr>
      <w:tblGrid>
        <w:gridCol w:w="3990"/>
        <w:gridCol w:w="1117"/>
        <w:gridCol w:w="798"/>
        <w:gridCol w:w="1117"/>
        <w:gridCol w:w="798"/>
        <w:gridCol w:w="1117"/>
        <w:gridCol w:w="736"/>
      </w:tblGrid>
      <w:tr w:rsidR="006A09DF" w:rsidRPr="00227B6A" w:rsidTr="005536E5">
        <w:trPr>
          <w:trHeight w:val="256"/>
          <w:jc w:val="center"/>
        </w:trPr>
        <w:tc>
          <w:tcPr>
            <w:tcW w:w="39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Образование</w:t>
            </w:r>
          </w:p>
        </w:tc>
        <w:tc>
          <w:tcPr>
            <w:tcW w:w="1915" w:type="dxa"/>
            <w:gridSpan w:val="2"/>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2019</w:t>
            </w:r>
          </w:p>
        </w:tc>
        <w:tc>
          <w:tcPr>
            <w:tcW w:w="1915" w:type="dxa"/>
            <w:gridSpan w:val="2"/>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2020</w:t>
            </w:r>
          </w:p>
        </w:tc>
        <w:tc>
          <w:tcPr>
            <w:tcW w:w="1853" w:type="dxa"/>
            <w:gridSpan w:val="2"/>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2021</w:t>
            </w:r>
          </w:p>
        </w:tc>
      </w:tr>
      <w:tr w:rsidR="006A09DF" w:rsidRPr="00227B6A" w:rsidTr="005536E5">
        <w:trPr>
          <w:trHeight w:val="256"/>
          <w:jc w:val="center"/>
        </w:trPr>
        <w:tc>
          <w:tcPr>
            <w:tcW w:w="39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Кол-во</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Кол-во</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Кол-во</w:t>
            </w:r>
          </w:p>
        </w:tc>
        <w:tc>
          <w:tcPr>
            <w:tcW w:w="736"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jc w:val="center"/>
              <w:rPr>
                <w:rFonts w:ascii="Verdana" w:hAnsi="Verdana"/>
                <w:b/>
                <w:bCs/>
              </w:rPr>
            </w:pPr>
            <w:r w:rsidRPr="00227B6A">
              <w:rPr>
                <w:rFonts w:ascii="Verdana" w:hAnsi="Verdana"/>
                <w:b/>
                <w:bCs/>
              </w:rPr>
              <w:t>%</w:t>
            </w:r>
          </w:p>
        </w:tc>
      </w:tr>
      <w:tr w:rsidR="006A09DF" w:rsidRPr="00227B6A" w:rsidTr="005536E5">
        <w:trPr>
          <w:trHeight w:val="65"/>
          <w:jc w:val="center"/>
        </w:trPr>
        <w:tc>
          <w:tcPr>
            <w:tcW w:w="3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bCs/>
              </w:rPr>
            </w:pPr>
            <w:r w:rsidRPr="00227B6A">
              <w:rPr>
                <w:rFonts w:ascii="Verdana" w:hAnsi="Verdana"/>
                <w:bCs/>
              </w:rPr>
              <w:t>Среднее профессиональное</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1</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20,0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1</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16,7</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w:t>
            </w:r>
          </w:p>
        </w:tc>
        <w:tc>
          <w:tcPr>
            <w:tcW w:w="736"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w:t>
            </w:r>
          </w:p>
        </w:tc>
      </w:tr>
      <w:tr w:rsidR="006A09DF" w:rsidRPr="00227B6A" w:rsidTr="005536E5">
        <w:trPr>
          <w:trHeight w:val="65"/>
          <w:jc w:val="center"/>
        </w:trPr>
        <w:tc>
          <w:tcPr>
            <w:tcW w:w="3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bCs/>
              </w:rPr>
            </w:pPr>
            <w:r w:rsidRPr="00227B6A">
              <w:rPr>
                <w:rFonts w:ascii="Verdana" w:hAnsi="Verdana"/>
                <w:bCs/>
              </w:rPr>
              <w:t>Высшее</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4</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80,0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5</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83,3</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4</w:t>
            </w:r>
          </w:p>
        </w:tc>
        <w:tc>
          <w:tcPr>
            <w:tcW w:w="736"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100</w:t>
            </w:r>
          </w:p>
        </w:tc>
      </w:tr>
      <w:tr w:rsidR="006A09DF" w:rsidRPr="00227B6A" w:rsidTr="005536E5">
        <w:trPr>
          <w:trHeight w:val="65"/>
          <w:jc w:val="center"/>
        </w:trPr>
        <w:tc>
          <w:tcPr>
            <w:tcW w:w="3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bCs/>
              </w:rPr>
            </w:pPr>
            <w:r w:rsidRPr="00227B6A">
              <w:rPr>
                <w:rFonts w:ascii="Verdana" w:hAnsi="Verdana"/>
                <w:bCs/>
              </w:rPr>
              <w:t>ИТОГО:</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5</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100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6</w:t>
            </w:r>
          </w:p>
        </w:tc>
        <w:tc>
          <w:tcPr>
            <w:tcW w:w="798"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100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A09DF" w:rsidRPr="00227B6A" w:rsidRDefault="006A09DF" w:rsidP="00227B6A">
            <w:pPr>
              <w:spacing w:line="240" w:lineRule="auto"/>
              <w:ind w:firstLine="0"/>
              <w:rPr>
                <w:rFonts w:ascii="Verdana" w:hAnsi="Verdana"/>
              </w:rPr>
            </w:pPr>
            <w:r w:rsidRPr="00227B6A">
              <w:rPr>
                <w:rFonts w:ascii="Verdana" w:hAnsi="Verdana"/>
              </w:rPr>
              <w:t>4</w:t>
            </w:r>
          </w:p>
        </w:tc>
        <w:tc>
          <w:tcPr>
            <w:tcW w:w="736" w:type="dxa"/>
            <w:tcBorders>
              <w:top w:val="single" w:sz="4" w:space="0" w:color="auto"/>
              <w:left w:val="nil"/>
              <w:bottom w:val="single" w:sz="4" w:space="0" w:color="auto"/>
              <w:right w:val="single" w:sz="4" w:space="0" w:color="auto"/>
            </w:tcBorders>
            <w:shd w:val="clear" w:color="auto" w:fill="auto"/>
            <w:vAlign w:val="bottom"/>
          </w:tcPr>
          <w:p w:rsidR="006A09DF" w:rsidRPr="00227B6A" w:rsidRDefault="006A09DF" w:rsidP="00227B6A">
            <w:pPr>
              <w:spacing w:line="240" w:lineRule="auto"/>
              <w:ind w:firstLine="0"/>
              <w:rPr>
                <w:rFonts w:ascii="Verdana" w:hAnsi="Verdana"/>
              </w:rPr>
            </w:pPr>
            <w:r w:rsidRPr="00227B6A">
              <w:rPr>
                <w:rFonts w:ascii="Verdana" w:hAnsi="Verdana"/>
              </w:rPr>
              <w:t>100</w:t>
            </w:r>
          </w:p>
        </w:tc>
      </w:tr>
    </w:tbl>
    <w:p w:rsidR="006A09DF" w:rsidRPr="00227B6A" w:rsidRDefault="006A09DF" w:rsidP="00227B6A">
      <w:pPr>
        <w:spacing w:line="240" w:lineRule="auto"/>
        <w:ind w:firstLine="0"/>
        <w:rPr>
          <w:rFonts w:ascii="Verdana" w:hAnsi="Verdana"/>
          <w:sz w:val="28"/>
          <w:szCs w:val="28"/>
        </w:rPr>
      </w:pPr>
    </w:p>
    <w:p w:rsidR="006A09DF" w:rsidRDefault="006A09DF" w:rsidP="006A09DF">
      <w:pPr>
        <w:ind w:firstLine="709"/>
        <w:rPr>
          <w:sz w:val="28"/>
          <w:szCs w:val="28"/>
        </w:rPr>
      </w:pPr>
      <w:r w:rsidRPr="005C207E">
        <w:rPr>
          <w:sz w:val="28"/>
          <w:szCs w:val="28"/>
        </w:rPr>
        <w:t xml:space="preserve">Как видно из </w:t>
      </w:r>
      <w:r>
        <w:rPr>
          <w:sz w:val="28"/>
          <w:szCs w:val="28"/>
        </w:rPr>
        <w:t>таблицы 3</w:t>
      </w:r>
      <w:r w:rsidRPr="005C207E">
        <w:rPr>
          <w:sz w:val="28"/>
          <w:szCs w:val="28"/>
        </w:rPr>
        <w:t xml:space="preserve"> данные показатели наиболее стабильны. </w:t>
      </w:r>
      <w:proofErr w:type="gramStart"/>
      <w:r w:rsidRPr="005C207E">
        <w:rPr>
          <w:sz w:val="28"/>
          <w:szCs w:val="28"/>
        </w:rPr>
        <w:t xml:space="preserve">Преимущественно в </w:t>
      </w:r>
      <w:r w:rsidR="00227B6A">
        <w:rPr>
          <w:sz w:val="28"/>
        </w:rPr>
        <w:t xml:space="preserve">МО «Южно – Курильский городской округ» </w:t>
      </w:r>
      <w:r w:rsidRPr="005C207E">
        <w:rPr>
          <w:sz w:val="28"/>
          <w:szCs w:val="28"/>
        </w:rPr>
        <w:t xml:space="preserve">работают специалисты, имеющие высшее образование их доля составляет </w:t>
      </w:r>
      <w:r>
        <w:rPr>
          <w:sz w:val="28"/>
          <w:szCs w:val="28"/>
        </w:rPr>
        <w:t>100,0</w:t>
      </w:r>
      <w:r w:rsidRPr="005C207E">
        <w:rPr>
          <w:sz w:val="28"/>
          <w:szCs w:val="28"/>
        </w:rPr>
        <w:t xml:space="preserve">%. Если сопоставить с другими годами, то доля от общей численности возросла, но не значительно, на </w:t>
      </w:r>
      <w:r>
        <w:rPr>
          <w:sz w:val="28"/>
          <w:szCs w:val="28"/>
        </w:rPr>
        <w:t xml:space="preserve">20,0 </w:t>
      </w:r>
      <w:r w:rsidRPr="005C207E">
        <w:rPr>
          <w:sz w:val="28"/>
          <w:szCs w:val="28"/>
        </w:rPr>
        <w:t xml:space="preserve">%. Не «профессионалов» в отчётный период стало меньше, в </w:t>
      </w:r>
      <w:r>
        <w:rPr>
          <w:sz w:val="28"/>
          <w:szCs w:val="28"/>
        </w:rPr>
        <w:t>2021</w:t>
      </w:r>
      <w:r w:rsidRPr="005C207E">
        <w:rPr>
          <w:sz w:val="28"/>
          <w:szCs w:val="28"/>
        </w:rPr>
        <w:t xml:space="preserve"> их доля </w:t>
      </w:r>
      <w:r>
        <w:rPr>
          <w:sz w:val="28"/>
          <w:szCs w:val="28"/>
        </w:rPr>
        <w:t>сократилась до 0</w:t>
      </w:r>
      <w:r w:rsidRPr="005C207E">
        <w:rPr>
          <w:sz w:val="28"/>
          <w:szCs w:val="28"/>
        </w:rPr>
        <w:t xml:space="preserve">, а в </w:t>
      </w:r>
      <w:r>
        <w:rPr>
          <w:sz w:val="28"/>
          <w:szCs w:val="28"/>
        </w:rPr>
        <w:t>2019</w:t>
      </w:r>
      <w:r w:rsidRPr="005C207E">
        <w:rPr>
          <w:sz w:val="28"/>
          <w:szCs w:val="28"/>
        </w:rPr>
        <w:t xml:space="preserve"> году </w:t>
      </w:r>
      <w:r>
        <w:rPr>
          <w:sz w:val="28"/>
          <w:szCs w:val="28"/>
        </w:rPr>
        <w:t>–</w:t>
      </w:r>
      <w:r w:rsidRPr="005C207E">
        <w:rPr>
          <w:sz w:val="28"/>
          <w:szCs w:val="28"/>
        </w:rPr>
        <w:t xml:space="preserve"> </w:t>
      </w:r>
      <w:r>
        <w:rPr>
          <w:sz w:val="28"/>
          <w:szCs w:val="28"/>
        </w:rPr>
        <w:t>16,7%</w:t>
      </w:r>
      <w:r w:rsidRPr="005C207E">
        <w:rPr>
          <w:sz w:val="28"/>
          <w:szCs w:val="28"/>
        </w:rPr>
        <w:t>. Связанно это, с внешними факторами.</w:t>
      </w:r>
      <w:proofErr w:type="gramEnd"/>
      <w:r w:rsidRPr="005C207E">
        <w:rPr>
          <w:sz w:val="28"/>
          <w:szCs w:val="28"/>
        </w:rPr>
        <w:t xml:space="preserve"> Все больше специалистов стремится к получению </w:t>
      </w:r>
      <w:proofErr w:type="gramStart"/>
      <w:r w:rsidRPr="005C207E">
        <w:rPr>
          <w:sz w:val="28"/>
          <w:szCs w:val="28"/>
        </w:rPr>
        <w:t>высшего</w:t>
      </w:r>
      <w:proofErr w:type="gramEnd"/>
      <w:r w:rsidRPr="005C207E">
        <w:rPr>
          <w:sz w:val="28"/>
          <w:szCs w:val="28"/>
        </w:rPr>
        <w:t xml:space="preserve"> образования. </w:t>
      </w:r>
    </w:p>
    <w:p w:rsidR="006A09DF" w:rsidRPr="004C2E18" w:rsidRDefault="006A09DF" w:rsidP="006A09DF">
      <w:pPr>
        <w:ind w:firstLine="709"/>
        <w:rPr>
          <w:sz w:val="28"/>
        </w:rPr>
      </w:pPr>
      <w:r w:rsidRPr="004C2E18">
        <w:rPr>
          <w:sz w:val="28"/>
        </w:rPr>
        <w:t xml:space="preserve">Проанализировав существующую систему подбора кадров в </w:t>
      </w:r>
      <w:r w:rsidR="00227B6A">
        <w:rPr>
          <w:sz w:val="28"/>
        </w:rPr>
        <w:t xml:space="preserve">МО «Южно – Курильский городской округ» </w:t>
      </w:r>
      <w:r w:rsidRPr="004C2E18">
        <w:rPr>
          <w:sz w:val="28"/>
        </w:rPr>
        <w:t>можно выявить определенный список недоработок</w:t>
      </w:r>
      <w:r>
        <w:rPr>
          <w:sz w:val="28"/>
        </w:rPr>
        <w:t>.</w:t>
      </w:r>
    </w:p>
    <w:p w:rsidR="006A09DF" w:rsidRPr="004C2E18" w:rsidRDefault="006A09DF" w:rsidP="006A09DF">
      <w:pPr>
        <w:ind w:firstLine="709"/>
        <w:rPr>
          <w:sz w:val="28"/>
        </w:rPr>
      </w:pPr>
      <w:r w:rsidRPr="004C2E18">
        <w:rPr>
          <w:sz w:val="28"/>
        </w:rPr>
        <w:t>Внутренний источник подбора кадров не дает разрешить все проблемы, которые связанны с подбором и наймом кадров, потому что в нем существует ряд недостатков:</w:t>
      </w:r>
    </w:p>
    <w:p w:rsidR="006A09DF" w:rsidRPr="004C2E18" w:rsidRDefault="006A09DF" w:rsidP="006A09DF">
      <w:pPr>
        <w:pStyle w:val="ae"/>
        <w:numPr>
          <w:ilvl w:val="0"/>
          <w:numId w:val="37"/>
        </w:numPr>
        <w:ind w:left="0" w:firstLine="709"/>
        <w:rPr>
          <w:sz w:val="28"/>
        </w:rPr>
      </w:pPr>
      <w:r w:rsidRPr="004C2E18">
        <w:rPr>
          <w:sz w:val="28"/>
        </w:rPr>
        <w:t xml:space="preserve">выбор кадров </w:t>
      </w:r>
      <w:proofErr w:type="gramStart"/>
      <w:r w:rsidRPr="004C2E18">
        <w:rPr>
          <w:sz w:val="28"/>
        </w:rPr>
        <w:t>из</w:t>
      </w:r>
      <w:proofErr w:type="gramEnd"/>
      <w:r w:rsidRPr="004C2E18">
        <w:rPr>
          <w:sz w:val="28"/>
        </w:rPr>
        <w:t xml:space="preserve"> уже существующих</w:t>
      </w:r>
      <w:r>
        <w:rPr>
          <w:sz w:val="28"/>
        </w:rPr>
        <w:t xml:space="preserve"> -</w:t>
      </w:r>
      <w:r w:rsidRPr="004C2E18">
        <w:rPr>
          <w:sz w:val="28"/>
        </w:rPr>
        <w:t xml:space="preserve"> маленький;</w:t>
      </w:r>
    </w:p>
    <w:p w:rsidR="006A09DF" w:rsidRPr="004C2E18" w:rsidRDefault="006A09DF" w:rsidP="006A09DF">
      <w:pPr>
        <w:pStyle w:val="ae"/>
        <w:numPr>
          <w:ilvl w:val="0"/>
          <w:numId w:val="37"/>
        </w:numPr>
        <w:ind w:left="0" w:firstLine="709"/>
        <w:rPr>
          <w:sz w:val="28"/>
        </w:rPr>
      </w:pPr>
      <w:r w:rsidRPr="004C2E18">
        <w:rPr>
          <w:sz w:val="28"/>
        </w:rPr>
        <w:t>могут появиться конфликтные ситуации среди сотрудников, которые будут претендовать на руководящую должность, так как возрастет напряжение и, конечно же, соперничество за место коллективе;</w:t>
      </w:r>
    </w:p>
    <w:p w:rsidR="006A09DF" w:rsidRPr="004C2E18" w:rsidRDefault="006A09DF" w:rsidP="006A09DF">
      <w:pPr>
        <w:pStyle w:val="ae"/>
        <w:numPr>
          <w:ilvl w:val="0"/>
          <w:numId w:val="37"/>
        </w:numPr>
        <w:ind w:left="0" w:firstLine="709"/>
        <w:rPr>
          <w:sz w:val="28"/>
        </w:rPr>
      </w:pPr>
      <w:r w:rsidRPr="004C2E18">
        <w:rPr>
          <w:sz w:val="28"/>
        </w:rPr>
        <w:t>активность рядового сотрудника может снизиться из-за того</w:t>
      </w:r>
      <w:r>
        <w:rPr>
          <w:sz w:val="28"/>
        </w:rPr>
        <w:t>,</w:t>
      </w:r>
      <w:r w:rsidRPr="004C2E18">
        <w:rPr>
          <w:sz w:val="28"/>
        </w:rPr>
        <w:t xml:space="preserve"> что он претендует на должность выше по статусу;</w:t>
      </w:r>
    </w:p>
    <w:p w:rsidR="006A09DF" w:rsidRPr="004C2E18" w:rsidRDefault="006A09DF" w:rsidP="006A09DF">
      <w:pPr>
        <w:pStyle w:val="ae"/>
        <w:numPr>
          <w:ilvl w:val="0"/>
          <w:numId w:val="37"/>
        </w:numPr>
        <w:ind w:left="0" w:firstLine="709"/>
        <w:rPr>
          <w:sz w:val="28"/>
        </w:rPr>
      </w:pPr>
      <w:r w:rsidRPr="004C2E18">
        <w:rPr>
          <w:sz w:val="28"/>
        </w:rPr>
        <w:t>при переводе рядового сотрудника на должность руководителя, все равно остается потребность в поиске нового сотрудника, на освободившееся место;</w:t>
      </w:r>
    </w:p>
    <w:p w:rsidR="006A09DF" w:rsidRPr="004C2E18" w:rsidRDefault="006A09DF" w:rsidP="006A09DF">
      <w:pPr>
        <w:pStyle w:val="ae"/>
        <w:numPr>
          <w:ilvl w:val="0"/>
          <w:numId w:val="37"/>
        </w:numPr>
        <w:ind w:left="0" w:firstLine="709"/>
        <w:rPr>
          <w:sz w:val="28"/>
        </w:rPr>
      </w:pPr>
      <w:r w:rsidRPr="004C2E18">
        <w:rPr>
          <w:sz w:val="28"/>
        </w:rPr>
        <w:lastRenderedPageBreak/>
        <w:t>появляются дополнительные затраты, потому что при переводе сотрудника на ступень выше обязательно нужно пройти обучение, т.е. повысить его квалификацию;</w:t>
      </w:r>
    </w:p>
    <w:p w:rsidR="006A09DF" w:rsidRPr="004C2E18" w:rsidRDefault="006A09DF" w:rsidP="006A09DF">
      <w:pPr>
        <w:pStyle w:val="ae"/>
        <w:numPr>
          <w:ilvl w:val="0"/>
          <w:numId w:val="37"/>
        </w:numPr>
        <w:ind w:left="0" w:firstLine="709"/>
        <w:rPr>
          <w:sz w:val="28"/>
        </w:rPr>
      </w:pPr>
      <w:r w:rsidRPr="004C2E18">
        <w:rPr>
          <w:sz w:val="28"/>
        </w:rPr>
        <w:t>начинаются проблемы между сотрудниками, которые не получили повышение на новую должность и коллеги, который стал их новоиспеченным начальником;</w:t>
      </w:r>
    </w:p>
    <w:p w:rsidR="006A09DF" w:rsidRPr="004C2E18" w:rsidRDefault="006A09DF" w:rsidP="006A09DF">
      <w:pPr>
        <w:pStyle w:val="ae"/>
        <w:numPr>
          <w:ilvl w:val="0"/>
          <w:numId w:val="37"/>
        </w:numPr>
        <w:ind w:left="0" w:firstLine="709"/>
        <w:rPr>
          <w:sz w:val="28"/>
        </w:rPr>
      </w:pPr>
      <w:r w:rsidRPr="004C2E18">
        <w:rPr>
          <w:sz w:val="28"/>
        </w:rPr>
        <w:t xml:space="preserve">когда сотрудник из одного отдела переходит в другой на освободившееся место, то </w:t>
      </w:r>
      <w:r>
        <w:rPr>
          <w:sz w:val="28"/>
        </w:rPr>
        <w:t>н</w:t>
      </w:r>
      <w:r w:rsidRPr="004C2E18">
        <w:rPr>
          <w:sz w:val="28"/>
        </w:rPr>
        <w:t>а прежнем месте образовывается пустота, и отдел перестает выполнять все свои функции, пока не найдет себе замену на место ушедшего работника</w:t>
      </w:r>
      <w:r>
        <w:rPr>
          <w:sz w:val="28"/>
        </w:rPr>
        <w:t>.</w:t>
      </w:r>
    </w:p>
    <w:p w:rsidR="006A09DF" w:rsidRPr="004C2E18" w:rsidRDefault="006A09DF" w:rsidP="006A09DF">
      <w:pPr>
        <w:ind w:firstLine="709"/>
        <w:rPr>
          <w:sz w:val="28"/>
        </w:rPr>
      </w:pPr>
      <w:r w:rsidRPr="004C2E18">
        <w:rPr>
          <w:sz w:val="28"/>
        </w:rPr>
        <w:t>Во внешнем источнике подбора и найма также имеется ряд трудностей:</w:t>
      </w:r>
    </w:p>
    <w:p w:rsidR="006A09DF" w:rsidRPr="004C2E18" w:rsidRDefault="006A09DF" w:rsidP="006A09DF">
      <w:pPr>
        <w:pStyle w:val="ae"/>
        <w:numPr>
          <w:ilvl w:val="0"/>
          <w:numId w:val="38"/>
        </w:numPr>
        <w:ind w:left="0" w:firstLine="709"/>
        <w:rPr>
          <w:sz w:val="28"/>
        </w:rPr>
      </w:pPr>
      <w:r w:rsidRPr="004C2E18">
        <w:rPr>
          <w:sz w:val="28"/>
        </w:rPr>
        <w:t xml:space="preserve">не выгодно с экономической стороны, требуются большие затраты </w:t>
      </w:r>
      <w:proofErr w:type="gramStart"/>
      <w:r w:rsidRPr="004C2E18">
        <w:rPr>
          <w:sz w:val="28"/>
        </w:rPr>
        <w:t>для</w:t>
      </w:r>
      <w:proofErr w:type="gramEnd"/>
      <w:r w:rsidRPr="004C2E18">
        <w:rPr>
          <w:sz w:val="28"/>
        </w:rPr>
        <w:t xml:space="preserve"> </w:t>
      </w:r>
      <w:proofErr w:type="gramStart"/>
      <w:r w:rsidRPr="004C2E18">
        <w:rPr>
          <w:sz w:val="28"/>
        </w:rPr>
        <w:t>привлечение</w:t>
      </w:r>
      <w:proofErr w:type="gramEnd"/>
      <w:r w:rsidRPr="004C2E18">
        <w:rPr>
          <w:sz w:val="28"/>
        </w:rPr>
        <w:t xml:space="preserve"> новых кадров;</w:t>
      </w:r>
    </w:p>
    <w:p w:rsidR="006A09DF" w:rsidRPr="004C2E18" w:rsidRDefault="006A09DF" w:rsidP="006A09DF">
      <w:pPr>
        <w:pStyle w:val="ae"/>
        <w:numPr>
          <w:ilvl w:val="0"/>
          <w:numId w:val="38"/>
        </w:numPr>
        <w:ind w:left="0" w:firstLine="709"/>
        <w:rPr>
          <w:sz w:val="28"/>
        </w:rPr>
      </w:pPr>
      <w:r w:rsidRPr="004C2E18">
        <w:rPr>
          <w:sz w:val="28"/>
        </w:rPr>
        <w:t>большое количество сотрудников, которых принимают с «улицы», по сравнению с внутренним наймом, способствует росту динамики текучести кадров в организации;</w:t>
      </w:r>
    </w:p>
    <w:p w:rsidR="006A09DF" w:rsidRPr="004C2E18" w:rsidRDefault="006A09DF" w:rsidP="006A09DF">
      <w:pPr>
        <w:pStyle w:val="ae"/>
        <w:numPr>
          <w:ilvl w:val="0"/>
          <w:numId w:val="38"/>
        </w:numPr>
        <w:ind w:left="0" w:firstLine="709"/>
        <w:rPr>
          <w:sz w:val="28"/>
        </w:rPr>
      </w:pPr>
      <w:r w:rsidRPr="004C2E18">
        <w:rPr>
          <w:sz w:val="28"/>
        </w:rPr>
        <w:t>большие риски потери сотрудника в период испытательного срока;</w:t>
      </w:r>
    </w:p>
    <w:p w:rsidR="006A09DF" w:rsidRPr="004C2E18" w:rsidRDefault="006A09DF" w:rsidP="006A09DF">
      <w:pPr>
        <w:pStyle w:val="ae"/>
        <w:numPr>
          <w:ilvl w:val="0"/>
          <w:numId w:val="38"/>
        </w:numPr>
        <w:ind w:left="0" w:firstLine="709"/>
        <w:rPr>
          <w:sz w:val="28"/>
        </w:rPr>
      </w:pPr>
      <w:r w:rsidRPr="004C2E18">
        <w:rPr>
          <w:sz w:val="28"/>
        </w:rPr>
        <w:t>новый принятый сотрудник совсем не знает организацию</w:t>
      </w:r>
      <w:r>
        <w:rPr>
          <w:sz w:val="28"/>
        </w:rPr>
        <w:t>,</w:t>
      </w:r>
      <w:r w:rsidRPr="004C2E18">
        <w:rPr>
          <w:sz w:val="28"/>
        </w:rPr>
        <w:t xml:space="preserve"> особенно изнутри;</w:t>
      </w:r>
    </w:p>
    <w:p w:rsidR="006A09DF" w:rsidRPr="004C2E18" w:rsidRDefault="006A09DF" w:rsidP="006A09DF">
      <w:pPr>
        <w:pStyle w:val="ae"/>
        <w:numPr>
          <w:ilvl w:val="0"/>
          <w:numId w:val="38"/>
        </w:numPr>
        <w:ind w:left="0" w:firstLine="709"/>
        <w:rPr>
          <w:sz w:val="28"/>
        </w:rPr>
      </w:pPr>
      <w:r w:rsidRPr="004C2E18">
        <w:rPr>
          <w:sz w:val="28"/>
        </w:rPr>
        <w:t>долгий период привыкания к новой работе, адаптации в коллективе, могут возникнуть трудности в принятии корпоративной культуры, и стилю управления в организации;</w:t>
      </w:r>
    </w:p>
    <w:p w:rsidR="006A09DF" w:rsidRPr="004C2E18" w:rsidRDefault="006A09DF" w:rsidP="006A09DF">
      <w:pPr>
        <w:pStyle w:val="ae"/>
        <w:numPr>
          <w:ilvl w:val="0"/>
          <w:numId w:val="38"/>
        </w:numPr>
        <w:ind w:left="0" w:firstLine="709"/>
        <w:rPr>
          <w:sz w:val="28"/>
        </w:rPr>
      </w:pPr>
      <w:r w:rsidRPr="004C2E18">
        <w:rPr>
          <w:sz w:val="28"/>
        </w:rPr>
        <w:t xml:space="preserve">прием нового работника не дает возможность служебного роста по отношению к сотрудникам, которые уже </w:t>
      </w:r>
      <w:proofErr w:type="gramStart"/>
      <w:r w:rsidRPr="004C2E18">
        <w:rPr>
          <w:sz w:val="28"/>
        </w:rPr>
        <w:t>работают</w:t>
      </w:r>
      <w:proofErr w:type="gramEnd"/>
      <w:r w:rsidRPr="004C2E18">
        <w:rPr>
          <w:sz w:val="28"/>
        </w:rPr>
        <w:t xml:space="preserve"> определенное количество времени в этой организации;</w:t>
      </w:r>
    </w:p>
    <w:p w:rsidR="006A09DF" w:rsidRPr="004C2E18" w:rsidRDefault="006A09DF" w:rsidP="006A09DF">
      <w:pPr>
        <w:pStyle w:val="ae"/>
        <w:numPr>
          <w:ilvl w:val="0"/>
          <w:numId w:val="38"/>
        </w:numPr>
        <w:ind w:left="0" w:firstLine="709"/>
        <w:rPr>
          <w:sz w:val="28"/>
        </w:rPr>
      </w:pPr>
      <w:r w:rsidRPr="004C2E18">
        <w:rPr>
          <w:sz w:val="28"/>
        </w:rPr>
        <w:t>в то время пока новый сотрудник адаптируется на новом месте работы, снижается его производительность.</w:t>
      </w:r>
    </w:p>
    <w:p w:rsidR="006A09DF" w:rsidRPr="004C2E18" w:rsidRDefault="006A09DF" w:rsidP="006A09DF">
      <w:pPr>
        <w:ind w:firstLine="709"/>
        <w:rPr>
          <w:sz w:val="28"/>
        </w:rPr>
      </w:pPr>
      <w:r w:rsidRPr="004C2E18">
        <w:rPr>
          <w:sz w:val="28"/>
        </w:rPr>
        <w:t xml:space="preserve">Проанализировав вышесказанную информацию можно подвести итоги, что конкретно для </w:t>
      </w:r>
      <w:r>
        <w:rPr>
          <w:sz w:val="28"/>
        </w:rPr>
        <w:t>МО «Южно – Курильский городской округ»</w:t>
      </w:r>
      <w:r w:rsidRPr="004C2E18">
        <w:rPr>
          <w:sz w:val="28"/>
        </w:rPr>
        <w:t xml:space="preserve"> стоит уделять </w:t>
      </w:r>
      <w:r w:rsidRPr="004C2E18">
        <w:rPr>
          <w:sz w:val="28"/>
        </w:rPr>
        <w:lastRenderedPageBreak/>
        <w:t>больше внимания по привлечению служащих через внутренние источники, так как существует больше преимуществ в этом методе:</w:t>
      </w:r>
    </w:p>
    <w:p w:rsidR="006A09DF" w:rsidRPr="004C2E18" w:rsidRDefault="006A09DF" w:rsidP="006A09DF">
      <w:pPr>
        <w:pStyle w:val="ae"/>
        <w:numPr>
          <w:ilvl w:val="0"/>
          <w:numId w:val="39"/>
        </w:numPr>
        <w:ind w:left="0" w:firstLine="709"/>
        <w:rPr>
          <w:sz w:val="28"/>
        </w:rPr>
      </w:pPr>
      <w:r w:rsidRPr="004C2E18">
        <w:rPr>
          <w:sz w:val="28"/>
        </w:rPr>
        <w:t>минимальные затраты на поиск и подбор кандидатов;</w:t>
      </w:r>
    </w:p>
    <w:p w:rsidR="006A09DF" w:rsidRPr="004C2E18" w:rsidRDefault="006A09DF" w:rsidP="006A09DF">
      <w:pPr>
        <w:pStyle w:val="ae"/>
        <w:numPr>
          <w:ilvl w:val="0"/>
          <w:numId w:val="39"/>
        </w:numPr>
        <w:ind w:left="0" w:firstLine="709"/>
        <w:rPr>
          <w:sz w:val="28"/>
        </w:rPr>
      </w:pPr>
      <w:r w:rsidRPr="004C2E18">
        <w:rPr>
          <w:sz w:val="28"/>
        </w:rPr>
        <w:t>сотрудник желающий перейти на новую должность знает ее структуру;</w:t>
      </w:r>
    </w:p>
    <w:p w:rsidR="006A09DF" w:rsidRPr="004C2E18" w:rsidRDefault="006A09DF" w:rsidP="006A09DF">
      <w:pPr>
        <w:pStyle w:val="ae"/>
        <w:numPr>
          <w:ilvl w:val="0"/>
          <w:numId w:val="39"/>
        </w:numPr>
        <w:ind w:left="0" w:firstLine="709"/>
        <w:rPr>
          <w:sz w:val="28"/>
        </w:rPr>
      </w:pPr>
      <w:r w:rsidRPr="004C2E18">
        <w:rPr>
          <w:sz w:val="28"/>
        </w:rPr>
        <w:t>преимущество в развитии и роста молодых кадров;</w:t>
      </w:r>
    </w:p>
    <w:p w:rsidR="006A09DF" w:rsidRPr="004C2E18" w:rsidRDefault="006A09DF" w:rsidP="006A09DF">
      <w:pPr>
        <w:pStyle w:val="ae"/>
        <w:numPr>
          <w:ilvl w:val="0"/>
          <w:numId w:val="39"/>
        </w:numPr>
        <w:ind w:left="0" w:firstLine="709"/>
        <w:rPr>
          <w:sz w:val="28"/>
        </w:rPr>
      </w:pPr>
      <w:proofErr w:type="gramStart"/>
      <w:r w:rsidRPr="004C2E18">
        <w:rPr>
          <w:sz w:val="28"/>
        </w:rPr>
        <w:t>сотрудник, приступивший к работе</w:t>
      </w:r>
      <w:proofErr w:type="gramEnd"/>
      <w:r w:rsidRPr="004C2E18">
        <w:rPr>
          <w:sz w:val="28"/>
        </w:rPr>
        <w:t xml:space="preserve"> не будет долго адаптироваться на новом рабочем месте;</w:t>
      </w:r>
    </w:p>
    <w:p w:rsidR="006A09DF" w:rsidRPr="004C2E18" w:rsidRDefault="006A09DF" w:rsidP="006A09DF">
      <w:pPr>
        <w:pStyle w:val="ae"/>
        <w:numPr>
          <w:ilvl w:val="0"/>
          <w:numId w:val="39"/>
        </w:numPr>
        <w:ind w:left="0" w:firstLine="709"/>
        <w:rPr>
          <w:sz w:val="28"/>
        </w:rPr>
      </w:pPr>
      <w:r w:rsidRPr="004C2E18">
        <w:rPr>
          <w:sz w:val="28"/>
        </w:rPr>
        <w:t>кадровая политика максимально прозрачна;</w:t>
      </w:r>
    </w:p>
    <w:p w:rsidR="006A09DF" w:rsidRPr="004C2E18" w:rsidRDefault="006A09DF" w:rsidP="006A09DF">
      <w:pPr>
        <w:pStyle w:val="ae"/>
        <w:numPr>
          <w:ilvl w:val="0"/>
          <w:numId w:val="39"/>
        </w:numPr>
        <w:ind w:left="0" w:firstLine="709"/>
        <w:rPr>
          <w:sz w:val="28"/>
        </w:rPr>
      </w:pPr>
      <w:r w:rsidRPr="004C2E18">
        <w:rPr>
          <w:sz w:val="28"/>
        </w:rPr>
        <w:t>вероятность целенаправленного увеличения квалификации в персонале;</w:t>
      </w:r>
    </w:p>
    <w:p w:rsidR="006A09DF" w:rsidRPr="004C2E18" w:rsidRDefault="006A09DF" w:rsidP="006A09DF">
      <w:pPr>
        <w:pStyle w:val="ae"/>
        <w:numPr>
          <w:ilvl w:val="0"/>
          <w:numId w:val="39"/>
        </w:numPr>
        <w:ind w:left="0" w:firstLine="709"/>
        <w:rPr>
          <w:sz w:val="28"/>
        </w:rPr>
      </w:pPr>
      <w:r w:rsidRPr="004C2E18">
        <w:rPr>
          <w:sz w:val="28"/>
        </w:rPr>
        <w:t>вероятность текучести кадров маленькая;</w:t>
      </w:r>
    </w:p>
    <w:p w:rsidR="006A09DF" w:rsidRPr="004C2E18" w:rsidRDefault="006A09DF" w:rsidP="006A09DF">
      <w:pPr>
        <w:pStyle w:val="ae"/>
        <w:numPr>
          <w:ilvl w:val="0"/>
          <w:numId w:val="39"/>
        </w:numPr>
        <w:ind w:left="0" w:firstLine="709"/>
        <w:rPr>
          <w:sz w:val="28"/>
        </w:rPr>
      </w:pPr>
      <w:r w:rsidRPr="004C2E18">
        <w:rPr>
          <w:sz w:val="28"/>
        </w:rPr>
        <w:t xml:space="preserve">при желании </w:t>
      </w:r>
      <w:r>
        <w:rPr>
          <w:sz w:val="28"/>
        </w:rPr>
        <w:t>претендента</w:t>
      </w:r>
      <w:r w:rsidRPr="004C2E18">
        <w:rPr>
          <w:sz w:val="28"/>
        </w:rPr>
        <w:t xml:space="preserve"> перейти на новую должность его работоспособность значительно увеличивается;</w:t>
      </w:r>
    </w:p>
    <w:p w:rsidR="006A09DF" w:rsidRPr="004C2E18" w:rsidRDefault="006A09DF" w:rsidP="006A09DF">
      <w:pPr>
        <w:ind w:firstLine="709"/>
        <w:rPr>
          <w:sz w:val="28"/>
        </w:rPr>
      </w:pPr>
      <w:r w:rsidRPr="004C2E18">
        <w:rPr>
          <w:sz w:val="28"/>
        </w:rPr>
        <w:t xml:space="preserve">Также </w:t>
      </w:r>
      <w:proofErr w:type="gramStart"/>
      <w:r w:rsidRPr="004C2E18">
        <w:rPr>
          <w:sz w:val="28"/>
        </w:rPr>
        <w:t>проанализировав</w:t>
      </w:r>
      <w:proofErr w:type="gramEnd"/>
      <w:r w:rsidRPr="004C2E18">
        <w:rPr>
          <w:sz w:val="28"/>
        </w:rPr>
        <w:t xml:space="preserve"> получается, что существующая методика по подбору кадров показывает, что оценкой профессионал</w:t>
      </w:r>
      <w:r>
        <w:rPr>
          <w:sz w:val="28"/>
        </w:rPr>
        <w:t>ьных</w:t>
      </w:r>
      <w:r w:rsidRPr="004C2E18">
        <w:rPr>
          <w:sz w:val="28"/>
        </w:rPr>
        <w:t xml:space="preserve"> знани</w:t>
      </w:r>
      <w:r>
        <w:rPr>
          <w:sz w:val="28"/>
        </w:rPr>
        <w:t>й</w:t>
      </w:r>
      <w:r w:rsidRPr="004C2E18">
        <w:rPr>
          <w:sz w:val="28"/>
        </w:rPr>
        <w:t xml:space="preserve"> претендента, является его уровень знаний законодательства Российской Федерации, что позволяет дви</w:t>
      </w:r>
      <w:r>
        <w:rPr>
          <w:sz w:val="28"/>
        </w:rPr>
        <w:t>гаться</w:t>
      </w:r>
      <w:r w:rsidRPr="004C2E18">
        <w:rPr>
          <w:sz w:val="28"/>
        </w:rPr>
        <w:t xml:space="preserve"> в его профессиональной (служебной) деятельности, а также изученные основы управления и организации </w:t>
      </w:r>
      <w:r>
        <w:rPr>
          <w:sz w:val="28"/>
        </w:rPr>
        <w:t>т</w:t>
      </w:r>
      <w:r w:rsidRPr="004C2E18">
        <w:rPr>
          <w:sz w:val="28"/>
        </w:rPr>
        <w:t>руда, позволяют значительно увеличить шансы прохождения на государственную гражданскую службу. Способы управления коллективом, порядок работы с казенной информацией и сведениями, входящих в состав государственной тайны, правил и общепризнанных мерок делового общения; правил оформления и подготовки документов; целей государственной политические деятельности в области информационно</w:t>
      </w:r>
      <w:r>
        <w:rPr>
          <w:sz w:val="28"/>
        </w:rPr>
        <w:t>-</w:t>
      </w:r>
      <w:r w:rsidRPr="004C2E18">
        <w:rPr>
          <w:sz w:val="28"/>
        </w:rPr>
        <w:t xml:space="preserve">коммуникационных технологии, а еще в сфере предоставления муниципальных предложений гражданам и организациям при помощи использования информационно-коммуникационных технологий; особенностей и возможностей использования передовых информационно-коммуникационных технологий в органах государственного </w:t>
      </w:r>
      <w:r w:rsidRPr="004C2E18">
        <w:rPr>
          <w:sz w:val="28"/>
        </w:rPr>
        <w:lastRenderedPageBreak/>
        <w:t>управления, органах местного самоуправления, других организациях, охватывая внедрение возможностей междуведомственного электронного взаимодействия; государственных нормативных требований по охране груда и правил пожарной безопасности.</w:t>
      </w:r>
    </w:p>
    <w:p w:rsidR="006A09DF" w:rsidRPr="004C2E18" w:rsidRDefault="006A09DF" w:rsidP="006A09DF">
      <w:pPr>
        <w:ind w:firstLine="709"/>
        <w:rPr>
          <w:sz w:val="28"/>
        </w:rPr>
      </w:pPr>
      <w:r w:rsidRPr="004C2E18">
        <w:rPr>
          <w:sz w:val="28"/>
        </w:rPr>
        <w:t>Способ оценки личностных и деловых каче</w:t>
      </w:r>
      <w:proofErr w:type="gramStart"/>
      <w:r w:rsidRPr="004C2E18">
        <w:rPr>
          <w:sz w:val="28"/>
        </w:rPr>
        <w:t>ств пр</w:t>
      </w:r>
      <w:proofErr w:type="gramEnd"/>
      <w:r w:rsidRPr="004C2E18">
        <w:rPr>
          <w:sz w:val="28"/>
        </w:rPr>
        <w:t xml:space="preserve">етендента, в настоящее время определяет только лишь степень его основных мотивов, профессиональной (служебной) работы. Процедура подбора сотрудников больше нацелена </w:t>
      </w:r>
      <w:r>
        <w:rPr>
          <w:sz w:val="28"/>
        </w:rPr>
        <w:t>н</w:t>
      </w:r>
      <w:r w:rsidRPr="004C2E18">
        <w:rPr>
          <w:sz w:val="28"/>
        </w:rPr>
        <w:t>а профессиональные качества, знания и навыки претендента, и в последнюю очередь на его личные особенности. Поэтому в связи с данным</w:t>
      </w:r>
      <w:r>
        <w:rPr>
          <w:sz w:val="28"/>
        </w:rPr>
        <w:t xml:space="preserve"> обстоятельством,</w:t>
      </w:r>
      <w:r w:rsidRPr="004C2E18">
        <w:rPr>
          <w:sz w:val="28"/>
        </w:rPr>
        <w:t xml:space="preserve"> предлагается включить в состав этих процедур методы, связанные с оценкой личностных параметров, то есть проводить л</w:t>
      </w:r>
      <w:r>
        <w:rPr>
          <w:sz w:val="28"/>
        </w:rPr>
        <w:t>и</w:t>
      </w:r>
      <w:r w:rsidRPr="004C2E18">
        <w:rPr>
          <w:sz w:val="28"/>
        </w:rPr>
        <w:t xml:space="preserve">чностно-профессиональную диагностику, и обязательное внедрение психологического тестирования. Существующее законодательство Российской Федерации в отношении трудоустройства работников </w:t>
      </w:r>
      <w:r>
        <w:rPr>
          <w:sz w:val="28"/>
        </w:rPr>
        <w:t>на государственную службу</w:t>
      </w:r>
      <w:r w:rsidRPr="004C2E18">
        <w:rPr>
          <w:sz w:val="28"/>
        </w:rPr>
        <w:t xml:space="preserve"> имеет обязательность или же, по их </w:t>
      </w:r>
      <w:proofErr w:type="gramStart"/>
      <w:r w:rsidRPr="004C2E18">
        <w:rPr>
          <w:sz w:val="28"/>
        </w:rPr>
        <w:t>мнению</w:t>
      </w:r>
      <w:proofErr w:type="gramEnd"/>
      <w:r w:rsidRPr="004C2E18">
        <w:rPr>
          <w:sz w:val="28"/>
        </w:rPr>
        <w:t xml:space="preserve"> надобность психологического тестирования, личностной оценки, при этом запрета на существующий метод нет.</w:t>
      </w:r>
    </w:p>
    <w:p w:rsidR="00EA4D33" w:rsidRDefault="00EA4D33" w:rsidP="00AC003B">
      <w:pPr>
        <w:rPr>
          <w:sz w:val="28"/>
        </w:rPr>
      </w:pPr>
    </w:p>
    <w:p w:rsidR="00EA4D33" w:rsidRPr="00227B6A" w:rsidRDefault="00CF3617" w:rsidP="00227B6A">
      <w:pPr>
        <w:pStyle w:val="3"/>
        <w:spacing w:before="0" w:line="240" w:lineRule="auto"/>
        <w:ind w:firstLine="0"/>
        <w:jc w:val="center"/>
        <w:rPr>
          <w:rFonts w:ascii="Times New Roman" w:hAnsi="Times New Roman" w:cs="Times New Roman"/>
          <w:color w:val="auto"/>
          <w:sz w:val="28"/>
        </w:rPr>
      </w:pPr>
      <w:bookmarkStart w:id="6" w:name="_Toc104366524"/>
      <w:r w:rsidRPr="00227B6A">
        <w:rPr>
          <w:rFonts w:ascii="Times New Roman" w:hAnsi="Times New Roman" w:cs="Times New Roman"/>
          <w:color w:val="auto"/>
          <w:sz w:val="28"/>
        </w:rPr>
        <w:t>2.2. Анализ и оценка практики управления кадрами Администрации МО Южно – Курильский городской округ</w:t>
      </w:r>
      <w:bookmarkEnd w:id="6"/>
    </w:p>
    <w:p w:rsidR="00227B6A" w:rsidRDefault="00227B6A" w:rsidP="00227B6A">
      <w:pPr>
        <w:ind w:firstLine="709"/>
        <w:rPr>
          <w:sz w:val="28"/>
        </w:rPr>
      </w:pPr>
    </w:p>
    <w:p w:rsidR="00227B6A" w:rsidRPr="00FA48A0" w:rsidRDefault="00227B6A" w:rsidP="00227B6A">
      <w:pPr>
        <w:ind w:firstLine="709"/>
        <w:rPr>
          <w:sz w:val="28"/>
        </w:rPr>
      </w:pPr>
      <w:r w:rsidRPr="00FA48A0">
        <w:rPr>
          <w:sz w:val="28"/>
        </w:rPr>
        <w:t xml:space="preserve">В рамках проведения анализа, существующей системы адаптации </w:t>
      </w:r>
      <w:r>
        <w:rPr>
          <w:sz w:val="28"/>
        </w:rPr>
        <w:t>в МО «Южно – Курильский городской округ»</w:t>
      </w:r>
      <w:r w:rsidRPr="00FA48A0">
        <w:rPr>
          <w:sz w:val="28"/>
        </w:rPr>
        <w:t xml:space="preserve">, основное внимание уделялось проблемам, с которыми сталкивались специалисты и методам адаптации персонала, которые существуют. </w:t>
      </w:r>
      <w:r>
        <w:rPr>
          <w:sz w:val="28"/>
        </w:rPr>
        <w:t>Г</w:t>
      </w:r>
      <w:r w:rsidRPr="00FA48A0">
        <w:rPr>
          <w:sz w:val="28"/>
        </w:rPr>
        <w:t>лавной проблемой длительного адаптационного периода было отсутствие поддержки, как со стороны коллектива, так и руководителя, а также отсутствие наставника.</w:t>
      </w:r>
    </w:p>
    <w:p w:rsidR="00227B6A" w:rsidRPr="00FA48A0" w:rsidRDefault="00227B6A" w:rsidP="00227B6A">
      <w:pPr>
        <w:ind w:firstLine="709"/>
        <w:rPr>
          <w:sz w:val="28"/>
        </w:rPr>
      </w:pPr>
      <w:r w:rsidRPr="00FA48A0">
        <w:rPr>
          <w:sz w:val="28"/>
        </w:rPr>
        <w:t xml:space="preserve">Для выявления проблем адаптации молодых специалистов была использована такая форма опроса как анкетирование. Опрос является самым распространенным из всех социологических методов, который позволяет </w:t>
      </w:r>
      <w:r w:rsidRPr="00FA48A0">
        <w:rPr>
          <w:sz w:val="28"/>
        </w:rPr>
        <w:lastRenderedPageBreak/>
        <w:t>получить данные, максимально приближенные к реальным мнениям респондентов за счет анонимности анкеты, а также выявить значимость отдельных факторов для респондентов.</w:t>
      </w:r>
    </w:p>
    <w:p w:rsidR="00227B6A" w:rsidRPr="00FA48A0" w:rsidRDefault="00227B6A" w:rsidP="00227B6A">
      <w:pPr>
        <w:ind w:firstLine="709"/>
        <w:rPr>
          <w:sz w:val="28"/>
        </w:rPr>
      </w:pPr>
      <w:r w:rsidRPr="00FA48A0">
        <w:rPr>
          <w:sz w:val="28"/>
        </w:rPr>
        <w:t xml:space="preserve">Проводился сплошной опрос. В анкетировании приняли участие </w:t>
      </w:r>
      <w:r>
        <w:rPr>
          <w:sz w:val="28"/>
        </w:rPr>
        <w:t>4</w:t>
      </w:r>
      <w:r w:rsidRPr="00FA48A0">
        <w:rPr>
          <w:sz w:val="28"/>
        </w:rPr>
        <w:t xml:space="preserve"> человека.</w:t>
      </w:r>
    </w:p>
    <w:p w:rsidR="00227B6A" w:rsidRDefault="00227B6A" w:rsidP="00227B6A">
      <w:pPr>
        <w:ind w:firstLine="709"/>
        <w:rPr>
          <w:sz w:val="28"/>
          <w:szCs w:val="23"/>
        </w:rPr>
      </w:pPr>
      <w:r w:rsidRPr="00EE27AD">
        <w:rPr>
          <w:sz w:val="28"/>
          <w:szCs w:val="23"/>
        </w:rPr>
        <w:t>Исходя из полученных ответов (Рис.</w:t>
      </w:r>
      <w:r>
        <w:rPr>
          <w:sz w:val="28"/>
          <w:szCs w:val="23"/>
        </w:rPr>
        <w:t>1</w:t>
      </w:r>
      <w:r w:rsidRPr="00EE27AD">
        <w:rPr>
          <w:sz w:val="28"/>
          <w:szCs w:val="23"/>
        </w:rPr>
        <w:t>) на вопрос «Можете ли Вы сказать, что сразу адаптировались в новом коллективе?» в целом можно сказать, что 64% сотрудников ответили, что нет, они не сразу адаптировались. Это говорит о том, что в ходе адаптационного периода молодой сотрудник сталкивался с вопросами организационного, технологического и иного характера, препятствующими эффективному выполнению трудовых функций.</w:t>
      </w:r>
    </w:p>
    <w:p w:rsidR="00227B6A" w:rsidRPr="00EE27AD" w:rsidRDefault="00227B6A" w:rsidP="00227B6A">
      <w:pPr>
        <w:jc w:val="center"/>
        <w:rPr>
          <w:sz w:val="36"/>
        </w:rPr>
      </w:pPr>
      <w:r w:rsidRPr="00A5179F">
        <w:rPr>
          <w:noProof/>
          <w:sz w:val="36"/>
        </w:rPr>
        <w:drawing>
          <wp:inline distT="0" distB="0" distL="0" distR="0">
            <wp:extent cx="5829300" cy="2743200"/>
            <wp:effectExtent l="19050" t="0" r="19050" b="0"/>
            <wp:docPr id="136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7B6A" w:rsidRPr="00227B6A" w:rsidRDefault="00227B6A" w:rsidP="00227B6A">
      <w:pPr>
        <w:spacing w:line="240" w:lineRule="auto"/>
        <w:ind w:firstLine="0"/>
        <w:jc w:val="center"/>
        <w:rPr>
          <w:rFonts w:ascii="Verdana" w:hAnsi="Verdana"/>
          <w:b/>
        </w:rPr>
      </w:pPr>
      <w:r w:rsidRPr="00227B6A">
        <w:rPr>
          <w:rFonts w:ascii="Verdana" w:hAnsi="Verdana"/>
          <w:b/>
        </w:rPr>
        <w:t xml:space="preserve">Рисунок 1 – Ответы на вопрос </w:t>
      </w:r>
      <w:r w:rsidRPr="00227B6A">
        <w:rPr>
          <w:rFonts w:ascii="Verdana" w:hAnsi="Verdana"/>
          <w:b/>
          <w:szCs w:val="23"/>
        </w:rPr>
        <w:t>«Можете ли Вы сказать, что сразу адаптировались в новом коллективе?»</w:t>
      </w:r>
    </w:p>
    <w:p w:rsidR="00227B6A" w:rsidRPr="00797211" w:rsidRDefault="00227B6A" w:rsidP="00227B6A">
      <w:pPr>
        <w:ind w:firstLine="709"/>
        <w:rPr>
          <w:sz w:val="36"/>
        </w:rPr>
      </w:pPr>
      <w:r w:rsidRPr="00797211">
        <w:rPr>
          <w:sz w:val="28"/>
          <w:szCs w:val="23"/>
        </w:rPr>
        <w:t>Адаптационный период специалиста, в большинстве случаев, проходит на испытательном сроке, который длится от одного месяца до одного года. Исходя из данных опрашиваемых (Рис.</w:t>
      </w:r>
      <w:r>
        <w:rPr>
          <w:sz w:val="28"/>
          <w:szCs w:val="23"/>
        </w:rPr>
        <w:t>2</w:t>
      </w:r>
      <w:r w:rsidRPr="00797211">
        <w:rPr>
          <w:sz w:val="28"/>
          <w:szCs w:val="23"/>
        </w:rPr>
        <w:t>), мож</w:t>
      </w:r>
      <w:r>
        <w:rPr>
          <w:sz w:val="28"/>
          <w:szCs w:val="23"/>
        </w:rPr>
        <w:t>но</w:t>
      </w:r>
      <w:r w:rsidRPr="00797211">
        <w:rPr>
          <w:sz w:val="28"/>
          <w:szCs w:val="23"/>
        </w:rPr>
        <w:t xml:space="preserve"> увидеть, что большинству сотрудников понадобилось адаптироваться в коллективе от 2 до 3 месяцев.</w:t>
      </w:r>
      <w:r>
        <w:rPr>
          <w:sz w:val="28"/>
          <w:szCs w:val="23"/>
        </w:rPr>
        <w:t xml:space="preserve"> </w:t>
      </w:r>
      <w:r w:rsidRPr="00797211">
        <w:rPr>
          <w:sz w:val="28"/>
          <w:szCs w:val="23"/>
        </w:rPr>
        <w:t>В целом это неплохо, учитывая, что по результатам прохождения испытательного срока руководителем принимается окончательное решение о приеме на постоянную должность или об увольнении.</w:t>
      </w:r>
    </w:p>
    <w:p w:rsidR="00227B6A" w:rsidRDefault="00227B6A" w:rsidP="00227B6A">
      <w:pPr>
        <w:rPr>
          <w:sz w:val="36"/>
        </w:rPr>
      </w:pPr>
      <w:r w:rsidRPr="00D020A3">
        <w:rPr>
          <w:noProof/>
          <w:sz w:val="36"/>
        </w:rPr>
        <w:lastRenderedPageBreak/>
        <w:drawing>
          <wp:inline distT="0" distB="0" distL="0" distR="0">
            <wp:extent cx="6120130" cy="2662437"/>
            <wp:effectExtent l="19050" t="0" r="13970" b="4563"/>
            <wp:docPr id="136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7B6A" w:rsidRPr="00227B6A" w:rsidRDefault="00227B6A" w:rsidP="00227B6A">
      <w:pPr>
        <w:spacing w:line="240" w:lineRule="auto"/>
        <w:ind w:firstLine="0"/>
        <w:jc w:val="center"/>
        <w:rPr>
          <w:rFonts w:ascii="Verdana" w:hAnsi="Verdana"/>
          <w:b/>
        </w:rPr>
      </w:pPr>
      <w:r w:rsidRPr="00227B6A">
        <w:rPr>
          <w:rFonts w:ascii="Verdana" w:hAnsi="Verdana"/>
          <w:b/>
        </w:rPr>
        <w:t>Рисунок 2 – Ответы на вопрос «Сколько Вам понадобилось времени адаптироваться в новом коллективе?»</w:t>
      </w:r>
    </w:p>
    <w:p w:rsidR="00227B6A" w:rsidRDefault="00227B6A" w:rsidP="00227B6A">
      <w:pPr>
        <w:ind w:firstLine="709"/>
        <w:rPr>
          <w:sz w:val="28"/>
          <w:szCs w:val="23"/>
        </w:rPr>
      </w:pPr>
      <w:r w:rsidRPr="000D7E7C">
        <w:rPr>
          <w:sz w:val="28"/>
          <w:szCs w:val="23"/>
        </w:rPr>
        <w:t>Исходя из данных опрашиваемых (Рис.</w:t>
      </w:r>
      <w:r>
        <w:rPr>
          <w:sz w:val="28"/>
          <w:szCs w:val="23"/>
        </w:rPr>
        <w:t>3</w:t>
      </w:r>
      <w:r w:rsidRPr="000D7E7C">
        <w:rPr>
          <w:sz w:val="28"/>
          <w:szCs w:val="23"/>
        </w:rPr>
        <w:t>), на вопрос «Сталкивались ли Вы с какими-то проблемами в течение адаптационного периода?» больше половины ответили, что скорее да.</w:t>
      </w:r>
    </w:p>
    <w:p w:rsidR="00227B6A" w:rsidRDefault="00227B6A" w:rsidP="00227B6A">
      <w:pPr>
        <w:rPr>
          <w:sz w:val="28"/>
          <w:szCs w:val="23"/>
        </w:rPr>
      </w:pPr>
      <w:r w:rsidRPr="0056434B">
        <w:rPr>
          <w:noProof/>
          <w:sz w:val="28"/>
          <w:szCs w:val="23"/>
        </w:rPr>
        <w:drawing>
          <wp:inline distT="0" distB="0" distL="0" distR="0">
            <wp:extent cx="5934075" cy="2743200"/>
            <wp:effectExtent l="19050" t="0" r="9525" b="0"/>
            <wp:docPr id="136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7B6A" w:rsidRPr="00227B6A" w:rsidRDefault="00227B6A" w:rsidP="00227B6A">
      <w:pPr>
        <w:spacing w:line="240" w:lineRule="auto"/>
        <w:ind w:firstLine="0"/>
        <w:jc w:val="center"/>
        <w:rPr>
          <w:rFonts w:ascii="Verdana" w:hAnsi="Verdana"/>
          <w:b/>
          <w:szCs w:val="23"/>
        </w:rPr>
      </w:pPr>
      <w:r w:rsidRPr="00227B6A">
        <w:rPr>
          <w:rFonts w:ascii="Verdana" w:hAnsi="Verdana"/>
          <w:b/>
          <w:szCs w:val="23"/>
        </w:rPr>
        <w:t>Рисунок 3 – Сталкивались Вы с какими-то проблемами в течение адаптационного периода</w:t>
      </w:r>
    </w:p>
    <w:p w:rsidR="00227B6A" w:rsidRPr="000D7E7C" w:rsidRDefault="00227B6A" w:rsidP="00227B6A">
      <w:pPr>
        <w:ind w:firstLine="709"/>
        <w:rPr>
          <w:sz w:val="28"/>
        </w:rPr>
      </w:pPr>
      <w:r w:rsidRPr="000D7E7C">
        <w:rPr>
          <w:sz w:val="28"/>
          <w:szCs w:val="23"/>
        </w:rPr>
        <w:t>Для того чтобы понять, каковы были причины возникновения этих проблем проанализируем Рис.</w:t>
      </w:r>
      <w:r w:rsidR="00AD1699">
        <w:rPr>
          <w:sz w:val="28"/>
          <w:szCs w:val="23"/>
        </w:rPr>
        <w:t>4</w:t>
      </w:r>
      <w:r w:rsidRPr="000D7E7C">
        <w:rPr>
          <w:sz w:val="28"/>
          <w:szCs w:val="23"/>
        </w:rPr>
        <w:t>.</w:t>
      </w:r>
    </w:p>
    <w:p w:rsidR="00227B6A" w:rsidRDefault="00227B6A" w:rsidP="00227B6A">
      <w:r w:rsidRPr="0056434B">
        <w:rPr>
          <w:noProof/>
        </w:rPr>
        <w:lastRenderedPageBreak/>
        <w:drawing>
          <wp:inline distT="0" distB="0" distL="0" distR="0">
            <wp:extent cx="5943600" cy="2743200"/>
            <wp:effectExtent l="19050" t="0" r="19050" b="0"/>
            <wp:docPr id="136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7B6A" w:rsidRPr="00AD1699" w:rsidRDefault="00227B6A" w:rsidP="00AD1699">
      <w:pPr>
        <w:spacing w:line="240" w:lineRule="auto"/>
        <w:ind w:firstLine="0"/>
        <w:jc w:val="center"/>
        <w:rPr>
          <w:rFonts w:ascii="Verdana" w:hAnsi="Verdana"/>
          <w:b/>
          <w:color w:val="000000"/>
        </w:rPr>
      </w:pPr>
      <w:r w:rsidRPr="00AD1699">
        <w:rPr>
          <w:rFonts w:ascii="Verdana" w:hAnsi="Verdana"/>
          <w:b/>
        </w:rPr>
        <w:t xml:space="preserve">Рисунок </w:t>
      </w:r>
      <w:r w:rsidR="00AD1699" w:rsidRPr="00AD1699">
        <w:rPr>
          <w:rFonts w:ascii="Verdana" w:hAnsi="Verdana"/>
          <w:b/>
        </w:rPr>
        <w:t>4</w:t>
      </w:r>
      <w:r w:rsidRPr="00AD1699">
        <w:rPr>
          <w:rFonts w:ascii="Verdana" w:hAnsi="Verdana"/>
          <w:b/>
        </w:rPr>
        <w:t xml:space="preserve">- </w:t>
      </w:r>
      <w:bookmarkStart w:id="7" w:name="bookmark3"/>
      <w:r w:rsidRPr="00AD1699">
        <w:rPr>
          <w:rFonts w:ascii="Verdana" w:hAnsi="Verdana"/>
          <w:b/>
          <w:color w:val="000000"/>
        </w:rPr>
        <w:t>Как Вы считаете, каковы были причины длительности адаптационного периода?</w:t>
      </w:r>
      <w:bookmarkEnd w:id="7"/>
    </w:p>
    <w:p w:rsidR="00227B6A" w:rsidRPr="00DB7177" w:rsidRDefault="00227B6A" w:rsidP="00227B6A">
      <w:pPr>
        <w:ind w:firstLine="709"/>
        <w:rPr>
          <w:sz w:val="28"/>
        </w:rPr>
      </w:pPr>
      <w:r w:rsidRPr="00DB7177">
        <w:rPr>
          <w:sz w:val="28"/>
        </w:rPr>
        <w:t xml:space="preserve">На основании данных диаграммы (Рис. </w:t>
      </w:r>
      <w:r w:rsidR="00AD1699">
        <w:rPr>
          <w:sz w:val="28"/>
        </w:rPr>
        <w:t>4</w:t>
      </w:r>
      <w:r w:rsidRPr="00DB7177">
        <w:rPr>
          <w:sz w:val="28"/>
        </w:rPr>
        <w:t>) мож</w:t>
      </w:r>
      <w:r>
        <w:rPr>
          <w:sz w:val="28"/>
        </w:rPr>
        <w:t>но</w:t>
      </w:r>
      <w:r w:rsidRPr="00DB7177">
        <w:rPr>
          <w:sz w:val="28"/>
        </w:rPr>
        <w:t xml:space="preserve"> увидеть, что </w:t>
      </w:r>
      <w:r>
        <w:rPr>
          <w:sz w:val="28"/>
        </w:rPr>
        <w:t>50,0</w:t>
      </w:r>
      <w:r w:rsidRPr="00DB7177">
        <w:rPr>
          <w:sz w:val="28"/>
        </w:rPr>
        <w:t>% опрашиваемых ответили, что проблемы, возникшие в период адаптации, связаны с причиной отсутствия наставника,</w:t>
      </w:r>
      <w:r>
        <w:rPr>
          <w:sz w:val="28"/>
        </w:rPr>
        <w:t xml:space="preserve"> </w:t>
      </w:r>
      <w:r w:rsidRPr="00DB7177">
        <w:rPr>
          <w:sz w:val="28"/>
        </w:rPr>
        <w:t>т.к. им необходимо оказание помощи в профессиональной и должностной адаптации работника.</w:t>
      </w:r>
    </w:p>
    <w:p w:rsidR="00227B6A" w:rsidRDefault="00227B6A" w:rsidP="00227B6A">
      <w:pPr>
        <w:ind w:firstLine="709"/>
        <w:rPr>
          <w:sz w:val="28"/>
        </w:rPr>
      </w:pPr>
      <w:r>
        <w:rPr>
          <w:sz w:val="28"/>
        </w:rPr>
        <w:t>25,0</w:t>
      </w:r>
      <w:r w:rsidRPr="00DB7177">
        <w:rPr>
          <w:sz w:val="28"/>
        </w:rPr>
        <w:t>% ответили, что отсутствие помощи со стороны коллег тоже является не менее важной причиной длительного адаптационного периода. Остальной процент сотрудников отметили, что причинами являлись новые сложные профессиональные обязанности (</w:t>
      </w:r>
      <w:r>
        <w:rPr>
          <w:sz w:val="28"/>
        </w:rPr>
        <w:t>25,0</w:t>
      </w:r>
      <w:r w:rsidRPr="00DB7177">
        <w:rPr>
          <w:sz w:val="28"/>
        </w:rPr>
        <w:t>%). В целом, причинами проблем являются отсутствие поддержки и помощь с чьей-либо стороны.</w:t>
      </w:r>
    </w:p>
    <w:p w:rsidR="00227B6A" w:rsidRDefault="00227B6A" w:rsidP="00AD1699">
      <w:pPr>
        <w:ind w:firstLine="0"/>
        <w:rPr>
          <w:sz w:val="28"/>
        </w:rPr>
      </w:pPr>
      <w:r w:rsidRPr="00E6012A">
        <w:rPr>
          <w:noProof/>
          <w:sz w:val="28"/>
        </w:rPr>
        <w:drawing>
          <wp:inline distT="0" distB="0" distL="0" distR="0">
            <wp:extent cx="5781675" cy="2743200"/>
            <wp:effectExtent l="19050" t="0" r="9525" b="0"/>
            <wp:docPr id="136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7B6A" w:rsidRPr="00AD1699" w:rsidRDefault="00227B6A" w:rsidP="00AD1699">
      <w:pPr>
        <w:spacing w:line="240" w:lineRule="auto"/>
        <w:ind w:firstLine="0"/>
        <w:jc w:val="center"/>
        <w:rPr>
          <w:rFonts w:ascii="Verdana" w:hAnsi="Verdana"/>
          <w:b/>
          <w:color w:val="000000"/>
          <w:szCs w:val="28"/>
        </w:rPr>
      </w:pPr>
      <w:r w:rsidRPr="00AD1699">
        <w:rPr>
          <w:rFonts w:ascii="Verdana" w:hAnsi="Verdana"/>
          <w:b/>
          <w:szCs w:val="28"/>
        </w:rPr>
        <w:lastRenderedPageBreak/>
        <w:t xml:space="preserve">Рисунок </w:t>
      </w:r>
      <w:r w:rsidR="00AD1699" w:rsidRPr="00AD1699">
        <w:rPr>
          <w:rFonts w:ascii="Verdana" w:hAnsi="Verdana"/>
          <w:b/>
          <w:szCs w:val="28"/>
        </w:rPr>
        <w:t>5</w:t>
      </w:r>
      <w:r w:rsidRPr="00AD1699">
        <w:rPr>
          <w:rFonts w:ascii="Verdana" w:hAnsi="Verdana"/>
          <w:b/>
          <w:szCs w:val="28"/>
        </w:rPr>
        <w:t xml:space="preserve"> - </w:t>
      </w:r>
      <w:r w:rsidRPr="00AD1699">
        <w:rPr>
          <w:rFonts w:ascii="Verdana" w:hAnsi="Verdana"/>
          <w:b/>
          <w:color w:val="000000"/>
          <w:szCs w:val="28"/>
        </w:rPr>
        <w:t>Как вы думаете, почему указанные причины для вас оказались препятствием к быстрой и успешной адаптации?</w:t>
      </w:r>
    </w:p>
    <w:p w:rsidR="00227B6A" w:rsidRDefault="00227B6A" w:rsidP="00227B6A">
      <w:pPr>
        <w:ind w:firstLine="709"/>
        <w:rPr>
          <w:sz w:val="28"/>
        </w:rPr>
      </w:pPr>
      <w:r w:rsidRPr="00692A0F">
        <w:rPr>
          <w:sz w:val="28"/>
        </w:rPr>
        <w:t xml:space="preserve">Исходя из данных Рис. </w:t>
      </w:r>
      <w:r w:rsidR="00AD1699">
        <w:rPr>
          <w:sz w:val="28"/>
        </w:rPr>
        <w:t>5</w:t>
      </w:r>
      <w:r w:rsidRPr="00692A0F">
        <w:rPr>
          <w:sz w:val="28"/>
        </w:rPr>
        <w:t xml:space="preserve">, на вопрос «Как вы думаете, почему указанные причины для вас оказались препятствием к быстрой и успешной адаптации?», </w:t>
      </w:r>
      <w:r>
        <w:rPr>
          <w:sz w:val="28"/>
        </w:rPr>
        <w:t>50,0</w:t>
      </w:r>
      <w:r w:rsidRPr="00692A0F">
        <w:rPr>
          <w:sz w:val="28"/>
        </w:rPr>
        <w:t xml:space="preserve">% ответили, что в связи с появлением новых профессиональных </w:t>
      </w:r>
      <w:proofErr w:type="gramStart"/>
      <w:r w:rsidRPr="00692A0F">
        <w:rPr>
          <w:sz w:val="28"/>
        </w:rPr>
        <w:t>обязанностей, препятствием для них было отсутствие наставника, т.к. наставник передает свой накопленный опыт, а молодой сотрудник развивает свои навыки, практические приемы и способы качественного выполнения служебных задач и</w:t>
      </w:r>
      <w:proofErr w:type="gramEnd"/>
      <w:r w:rsidRPr="00692A0F">
        <w:rPr>
          <w:sz w:val="28"/>
        </w:rPr>
        <w:t xml:space="preserve"> поручений, а также 2</w:t>
      </w:r>
      <w:r>
        <w:rPr>
          <w:sz w:val="28"/>
        </w:rPr>
        <w:t>5</w:t>
      </w:r>
      <w:r w:rsidRPr="00692A0F">
        <w:rPr>
          <w:sz w:val="28"/>
        </w:rPr>
        <w:t>% сотрудников ответили, что по той же причине, препятствием было «Загруженность коллег в отделе, в связи, с чем отсутствует возможность помогать новым сотрудникам». 2</w:t>
      </w:r>
      <w:r>
        <w:rPr>
          <w:sz w:val="28"/>
        </w:rPr>
        <w:t>5</w:t>
      </w:r>
      <w:r w:rsidRPr="00692A0F">
        <w:rPr>
          <w:sz w:val="28"/>
        </w:rPr>
        <w:t xml:space="preserve">% сотрудников ответили, что препятствием к быстрой и успешной адаптации являлось отсутствие помощи со стороны руководства. </w:t>
      </w:r>
    </w:p>
    <w:p w:rsidR="00227B6A" w:rsidRDefault="00227B6A" w:rsidP="00AD1699">
      <w:pPr>
        <w:ind w:firstLine="0"/>
        <w:jc w:val="center"/>
        <w:rPr>
          <w:sz w:val="28"/>
        </w:rPr>
      </w:pPr>
      <w:r w:rsidRPr="00A85749">
        <w:rPr>
          <w:noProof/>
          <w:sz w:val="28"/>
        </w:rPr>
        <w:drawing>
          <wp:inline distT="0" distB="0" distL="0" distR="0">
            <wp:extent cx="5286375" cy="2743200"/>
            <wp:effectExtent l="19050" t="0" r="9525" b="0"/>
            <wp:docPr id="136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7B6A" w:rsidRPr="00AD1699" w:rsidRDefault="00227B6A" w:rsidP="00AD1699">
      <w:pPr>
        <w:spacing w:line="240" w:lineRule="auto"/>
        <w:ind w:firstLine="0"/>
        <w:jc w:val="center"/>
        <w:rPr>
          <w:rFonts w:ascii="Verdana" w:hAnsi="Verdana"/>
          <w:b/>
        </w:rPr>
      </w:pPr>
      <w:r w:rsidRPr="00AD1699">
        <w:rPr>
          <w:rFonts w:ascii="Verdana" w:hAnsi="Verdana"/>
          <w:b/>
        </w:rPr>
        <w:t xml:space="preserve">Рисунок </w:t>
      </w:r>
      <w:r w:rsidR="00AD1699" w:rsidRPr="00AD1699">
        <w:rPr>
          <w:rFonts w:ascii="Verdana" w:hAnsi="Verdana"/>
          <w:b/>
        </w:rPr>
        <w:t>6</w:t>
      </w:r>
      <w:r w:rsidRPr="00AD1699">
        <w:rPr>
          <w:rFonts w:ascii="Verdana" w:hAnsi="Verdana"/>
          <w:b/>
        </w:rPr>
        <w:t xml:space="preserve"> – Вы решили возникшие проблемы? Если да, то как?</w:t>
      </w:r>
    </w:p>
    <w:p w:rsidR="00227B6A" w:rsidRDefault="00227B6A" w:rsidP="00227B6A">
      <w:pPr>
        <w:ind w:firstLine="709"/>
        <w:rPr>
          <w:sz w:val="28"/>
        </w:rPr>
      </w:pPr>
      <w:r>
        <w:rPr>
          <w:sz w:val="28"/>
        </w:rPr>
        <w:t xml:space="preserve">На </w:t>
      </w:r>
      <w:r w:rsidRPr="00A85749">
        <w:rPr>
          <w:sz w:val="28"/>
        </w:rPr>
        <w:t xml:space="preserve">вопрос «Вы решили возникшие проблемы? Если да, то как? </w:t>
      </w:r>
      <w:proofErr w:type="gramStart"/>
      <w:r w:rsidRPr="00A85749">
        <w:rPr>
          <w:sz w:val="28"/>
        </w:rPr>
        <w:t>Если нет, то почему?» все сотрудники ответили, что они решили данные проблемы, но разными способами (Рис.</w:t>
      </w:r>
      <w:r w:rsidR="00AD1699">
        <w:rPr>
          <w:sz w:val="28"/>
        </w:rPr>
        <w:t>6</w:t>
      </w:r>
      <w:r>
        <w:rPr>
          <w:sz w:val="28"/>
        </w:rPr>
        <w:t>).</w:t>
      </w:r>
      <w:r w:rsidRPr="00A85749">
        <w:rPr>
          <w:sz w:val="28"/>
        </w:rPr>
        <w:t xml:space="preserve"> 25% опрашиваемых ответили, что они со временем вникли в работу и проблемы разрешились. 2</w:t>
      </w:r>
      <w:r>
        <w:rPr>
          <w:sz w:val="28"/>
        </w:rPr>
        <w:t>5</w:t>
      </w:r>
      <w:r w:rsidRPr="00A85749">
        <w:rPr>
          <w:sz w:val="28"/>
        </w:rPr>
        <w:t xml:space="preserve">% ответили, что попытались сами решить проблемы. </w:t>
      </w:r>
      <w:r>
        <w:rPr>
          <w:sz w:val="28"/>
        </w:rPr>
        <w:t>25</w:t>
      </w:r>
      <w:r w:rsidRPr="00A85749">
        <w:rPr>
          <w:sz w:val="28"/>
        </w:rPr>
        <w:t xml:space="preserve">% сотрудников ответили, что сами просили помочь в их проблеме, </w:t>
      </w:r>
      <w:r>
        <w:rPr>
          <w:sz w:val="28"/>
        </w:rPr>
        <w:t>25</w:t>
      </w:r>
      <w:r w:rsidRPr="00A85749">
        <w:rPr>
          <w:sz w:val="28"/>
        </w:rPr>
        <w:t>% решили проблему путем изучения новой сферы (получение как можно больше поручений от</w:t>
      </w:r>
      <w:proofErr w:type="gramEnd"/>
      <w:r w:rsidRPr="00A85749">
        <w:rPr>
          <w:sz w:val="28"/>
        </w:rPr>
        <w:t xml:space="preserve"> руководителя).</w:t>
      </w:r>
    </w:p>
    <w:p w:rsidR="00227B6A" w:rsidRPr="00AD1699" w:rsidRDefault="00227B6A" w:rsidP="00AD1699">
      <w:pPr>
        <w:spacing w:line="240" w:lineRule="auto"/>
        <w:ind w:firstLine="0"/>
        <w:jc w:val="center"/>
        <w:rPr>
          <w:rFonts w:ascii="Verdana" w:hAnsi="Verdana"/>
          <w:b/>
        </w:rPr>
      </w:pPr>
      <w:r w:rsidRPr="00AD1699">
        <w:rPr>
          <w:rFonts w:ascii="Verdana" w:hAnsi="Verdana"/>
          <w:b/>
          <w:noProof/>
        </w:rPr>
        <w:lastRenderedPageBreak/>
        <w:drawing>
          <wp:inline distT="0" distB="0" distL="0" distR="0">
            <wp:extent cx="4572000" cy="2743200"/>
            <wp:effectExtent l="19050" t="0" r="19050" b="0"/>
            <wp:docPr id="136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7B6A" w:rsidRPr="00AD1699" w:rsidRDefault="00227B6A" w:rsidP="00AD1699">
      <w:pPr>
        <w:spacing w:line="240" w:lineRule="auto"/>
        <w:ind w:firstLine="0"/>
        <w:jc w:val="center"/>
        <w:rPr>
          <w:rFonts w:ascii="Verdana" w:hAnsi="Verdana"/>
          <w:b/>
          <w:color w:val="000000"/>
          <w:szCs w:val="28"/>
        </w:rPr>
      </w:pPr>
      <w:r w:rsidRPr="00AD1699">
        <w:rPr>
          <w:rFonts w:ascii="Verdana" w:hAnsi="Verdana"/>
          <w:b/>
          <w:szCs w:val="28"/>
        </w:rPr>
        <w:t xml:space="preserve">Рисунок </w:t>
      </w:r>
      <w:r w:rsidR="00AD1699" w:rsidRPr="00AD1699">
        <w:rPr>
          <w:rFonts w:ascii="Verdana" w:hAnsi="Verdana"/>
          <w:b/>
          <w:szCs w:val="28"/>
        </w:rPr>
        <w:t>7</w:t>
      </w:r>
      <w:r w:rsidRPr="00AD1699">
        <w:rPr>
          <w:rFonts w:ascii="Verdana" w:hAnsi="Verdana"/>
          <w:b/>
          <w:szCs w:val="28"/>
        </w:rPr>
        <w:t xml:space="preserve"> - </w:t>
      </w:r>
      <w:r w:rsidRPr="00AD1699">
        <w:rPr>
          <w:rFonts w:ascii="Verdana" w:hAnsi="Verdana"/>
          <w:b/>
          <w:color w:val="000000"/>
          <w:szCs w:val="28"/>
        </w:rPr>
        <w:t>Была ли Вам оказана помощь и поддержка со стороны руководителя?</w:t>
      </w:r>
    </w:p>
    <w:p w:rsidR="00227B6A" w:rsidRDefault="00227B6A" w:rsidP="00227B6A">
      <w:pPr>
        <w:ind w:firstLine="709"/>
        <w:rPr>
          <w:sz w:val="28"/>
        </w:rPr>
      </w:pPr>
      <w:r w:rsidRPr="00432D6B">
        <w:rPr>
          <w:sz w:val="28"/>
        </w:rPr>
        <w:t xml:space="preserve">На вопрос «Была ли Вам оказана помощь и поддержка со стороны руководителя?» (Рис. </w:t>
      </w:r>
      <w:r w:rsidR="00AD1699">
        <w:rPr>
          <w:sz w:val="28"/>
        </w:rPr>
        <w:t>7</w:t>
      </w:r>
      <w:r w:rsidRPr="00432D6B">
        <w:rPr>
          <w:sz w:val="28"/>
        </w:rPr>
        <w:t xml:space="preserve">) </w:t>
      </w:r>
      <w:r>
        <w:rPr>
          <w:sz w:val="28"/>
        </w:rPr>
        <w:t>75,0</w:t>
      </w:r>
      <w:r w:rsidRPr="00432D6B">
        <w:rPr>
          <w:sz w:val="28"/>
        </w:rPr>
        <w:t xml:space="preserve">% ответили, что нет. </w:t>
      </w:r>
      <w:r>
        <w:rPr>
          <w:sz w:val="28"/>
        </w:rPr>
        <w:t>Необходимо отметить</w:t>
      </w:r>
      <w:r w:rsidRPr="00432D6B">
        <w:rPr>
          <w:sz w:val="28"/>
        </w:rPr>
        <w:t>, что в период адаптации сотруднику должна быть обязательно оказана помощь со стороны руководства, в противном случае руководитель получит нелояльного, неуверенного специалиста. Сотрудник будет чувствовать себя некомфортно. Последствия этого могут отразиться на эффективности работы, и как следствие повыситься текучесть персонала.</w:t>
      </w:r>
    </w:p>
    <w:p w:rsidR="00227B6A" w:rsidRDefault="00227B6A" w:rsidP="00227B6A">
      <w:pPr>
        <w:ind w:firstLine="709"/>
        <w:rPr>
          <w:sz w:val="28"/>
          <w:szCs w:val="23"/>
        </w:rPr>
      </w:pPr>
      <w:r w:rsidRPr="00FF5C91">
        <w:rPr>
          <w:sz w:val="28"/>
          <w:szCs w:val="23"/>
        </w:rPr>
        <w:t>На вопрос «Были Вам оказана помощь и поддержка со стороны коллег?» (Рис.</w:t>
      </w:r>
      <w:r w:rsidR="00AD1699">
        <w:rPr>
          <w:sz w:val="28"/>
          <w:szCs w:val="23"/>
        </w:rPr>
        <w:t>8</w:t>
      </w:r>
      <w:r w:rsidRPr="00FF5C91">
        <w:rPr>
          <w:sz w:val="28"/>
          <w:szCs w:val="23"/>
        </w:rPr>
        <w:t xml:space="preserve">) </w:t>
      </w:r>
      <w:r>
        <w:rPr>
          <w:sz w:val="28"/>
          <w:szCs w:val="23"/>
        </w:rPr>
        <w:t>75,0</w:t>
      </w:r>
      <w:r w:rsidRPr="00FF5C91">
        <w:rPr>
          <w:sz w:val="28"/>
          <w:szCs w:val="23"/>
        </w:rPr>
        <w:t>% сотрудников ответили, что нет. В период адаптации отсутствие поддержки и помощь со стороны коллег сотрудник тратит очень много времени и сил на преодолении не только объективных, но и субъективных трудностей.</w:t>
      </w:r>
    </w:p>
    <w:p w:rsidR="00227B6A" w:rsidRPr="00AD1699" w:rsidRDefault="00227B6A" w:rsidP="00AD1699">
      <w:pPr>
        <w:spacing w:line="240" w:lineRule="auto"/>
        <w:ind w:firstLine="0"/>
        <w:jc w:val="center"/>
        <w:rPr>
          <w:rFonts w:ascii="Verdana" w:hAnsi="Verdana"/>
          <w:sz w:val="32"/>
        </w:rPr>
      </w:pPr>
      <w:r w:rsidRPr="00AD1699">
        <w:rPr>
          <w:rFonts w:ascii="Verdana" w:hAnsi="Verdana"/>
          <w:noProof/>
          <w:sz w:val="32"/>
        </w:rPr>
        <w:lastRenderedPageBreak/>
        <w:drawing>
          <wp:inline distT="0" distB="0" distL="0" distR="0">
            <wp:extent cx="4572000" cy="2743200"/>
            <wp:effectExtent l="19050" t="0" r="19050" b="0"/>
            <wp:docPr id="137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7B6A" w:rsidRPr="00AD1699" w:rsidRDefault="00227B6A" w:rsidP="00AD1699">
      <w:pPr>
        <w:spacing w:line="240" w:lineRule="auto"/>
        <w:ind w:firstLine="0"/>
        <w:jc w:val="center"/>
        <w:rPr>
          <w:rFonts w:ascii="Verdana" w:hAnsi="Verdana"/>
          <w:b/>
        </w:rPr>
      </w:pPr>
      <w:r w:rsidRPr="00AD1699">
        <w:rPr>
          <w:rFonts w:ascii="Verdana" w:hAnsi="Verdana"/>
          <w:b/>
        </w:rPr>
        <w:t xml:space="preserve">Рисунок </w:t>
      </w:r>
      <w:r w:rsidR="00AD1699">
        <w:rPr>
          <w:rFonts w:ascii="Verdana" w:hAnsi="Verdana"/>
          <w:b/>
        </w:rPr>
        <w:t>8</w:t>
      </w:r>
      <w:r w:rsidRPr="00AD1699">
        <w:rPr>
          <w:rFonts w:ascii="Verdana" w:hAnsi="Verdana"/>
          <w:b/>
        </w:rPr>
        <w:t xml:space="preserve"> – Была ли Вам оказана помощь со стороны коллег</w:t>
      </w:r>
    </w:p>
    <w:p w:rsidR="00227B6A" w:rsidRDefault="00227B6A" w:rsidP="00227B6A">
      <w:pPr>
        <w:ind w:firstLine="709"/>
        <w:rPr>
          <w:sz w:val="28"/>
          <w:szCs w:val="23"/>
        </w:rPr>
      </w:pPr>
      <w:r w:rsidRPr="00495522">
        <w:rPr>
          <w:sz w:val="28"/>
          <w:szCs w:val="23"/>
        </w:rPr>
        <w:t>Один из наиболее эффективных способов привыкания к новым условиям работы поддержка со стороны коллектива, для того, чтобы этого добиться, важно создать единую систему адаптации молодых специалистов, понятную каждому сотруднику, создать определенную традицию.</w:t>
      </w:r>
    </w:p>
    <w:p w:rsidR="00227B6A" w:rsidRDefault="00227B6A" w:rsidP="00227B6A">
      <w:pPr>
        <w:ind w:firstLine="709"/>
        <w:rPr>
          <w:sz w:val="28"/>
          <w:szCs w:val="23"/>
        </w:rPr>
      </w:pPr>
      <w:r w:rsidRPr="00727685">
        <w:rPr>
          <w:sz w:val="28"/>
          <w:szCs w:val="23"/>
        </w:rPr>
        <w:t>Исходя из данных опрашиваемых сотрудников, на вопрос «П</w:t>
      </w:r>
      <w:r>
        <w:rPr>
          <w:sz w:val="28"/>
          <w:szCs w:val="23"/>
        </w:rPr>
        <w:t>рименяются ли в Вашем коллективе</w:t>
      </w:r>
      <w:r w:rsidRPr="00727685">
        <w:rPr>
          <w:sz w:val="28"/>
          <w:szCs w:val="23"/>
        </w:rPr>
        <w:t xml:space="preserve"> какие-нибудь методы адаптации персонала?» </w:t>
      </w:r>
      <w:r>
        <w:rPr>
          <w:sz w:val="28"/>
          <w:szCs w:val="23"/>
        </w:rPr>
        <w:t xml:space="preserve">2 </w:t>
      </w:r>
      <w:r w:rsidRPr="00727685">
        <w:rPr>
          <w:sz w:val="28"/>
          <w:szCs w:val="23"/>
        </w:rPr>
        <w:t>сотрудник</w:t>
      </w:r>
      <w:r>
        <w:rPr>
          <w:sz w:val="28"/>
          <w:szCs w:val="23"/>
        </w:rPr>
        <w:t>а</w:t>
      </w:r>
      <w:r w:rsidRPr="00727685">
        <w:rPr>
          <w:sz w:val="28"/>
          <w:szCs w:val="23"/>
        </w:rPr>
        <w:t xml:space="preserve"> из </w:t>
      </w:r>
      <w:r>
        <w:rPr>
          <w:sz w:val="28"/>
          <w:szCs w:val="23"/>
        </w:rPr>
        <w:t>4</w:t>
      </w:r>
      <w:r w:rsidRPr="00727685">
        <w:rPr>
          <w:sz w:val="28"/>
          <w:szCs w:val="23"/>
        </w:rPr>
        <w:t xml:space="preserve"> ответили, что да применяются.</w:t>
      </w:r>
      <w:r>
        <w:rPr>
          <w:sz w:val="28"/>
          <w:szCs w:val="23"/>
        </w:rPr>
        <w:t xml:space="preserve"> 3</w:t>
      </w:r>
      <w:r w:rsidRPr="00727685">
        <w:rPr>
          <w:sz w:val="28"/>
          <w:szCs w:val="23"/>
        </w:rPr>
        <w:t xml:space="preserve"> из </w:t>
      </w:r>
      <w:r>
        <w:rPr>
          <w:sz w:val="28"/>
          <w:szCs w:val="23"/>
        </w:rPr>
        <w:t>4</w:t>
      </w:r>
      <w:r w:rsidRPr="00727685">
        <w:rPr>
          <w:sz w:val="28"/>
          <w:szCs w:val="23"/>
        </w:rPr>
        <w:t xml:space="preserve"> сотрудников ответило, что в их коллективе применяется метод поддержки коллег или руководителя.</w:t>
      </w:r>
      <w:r>
        <w:rPr>
          <w:sz w:val="28"/>
          <w:szCs w:val="23"/>
        </w:rPr>
        <w:t xml:space="preserve"> 1 </w:t>
      </w:r>
      <w:r w:rsidRPr="00727685">
        <w:rPr>
          <w:sz w:val="28"/>
          <w:szCs w:val="23"/>
        </w:rPr>
        <w:t xml:space="preserve">из </w:t>
      </w:r>
      <w:r>
        <w:rPr>
          <w:sz w:val="28"/>
          <w:szCs w:val="23"/>
        </w:rPr>
        <w:t>4</w:t>
      </w:r>
      <w:r w:rsidRPr="00727685">
        <w:rPr>
          <w:sz w:val="28"/>
          <w:szCs w:val="23"/>
        </w:rPr>
        <w:t xml:space="preserve"> ответили, что применятся институт наставничества.</w:t>
      </w:r>
      <w:r>
        <w:rPr>
          <w:sz w:val="28"/>
          <w:szCs w:val="23"/>
        </w:rPr>
        <w:t xml:space="preserve"> </w:t>
      </w:r>
    </w:p>
    <w:p w:rsidR="00227B6A" w:rsidRDefault="00227B6A" w:rsidP="00227B6A">
      <w:pPr>
        <w:ind w:firstLine="709"/>
        <w:rPr>
          <w:sz w:val="28"/>
          <w:szCs w:val="23"/>
        </w:rPr>
      </w:pPr>
      <w:proofErr w:type="gramStart"/>
      <w:r w:rsidRPr="00A5597C">
        <w:rPr>
          <w:sz w:val="28"/>
          <w:szCs w:val="23"/>
        </w:rPr>
        <w:t>Опрос показал, что сотрудники хотели бы внедрить следующие методы адаптации: 3 человек</w:t>
      </w:r>
      <w:r>
        <w:rPr>
          <w:sz w:val="28"/>
          <w:szCs w:val="23"/>
        </w:rPr>
        <w:t>а</w:t>
      </w:r>
      <w:r w:rsidRPr="00A5597C">
        <w:rPr>
          <w:sz w:val="28"/>
          <w:szCs w:val="23"/>
        </w:rPr>
        <w:t xml:space="preserve"> – наставничество; </w:t>
      </w:r>
      <w:r>
        <w:rPr>
          <w:sz w:val="28"/>
          <w:szCs w:val="23"/>
        </w:rPr>
        <w:t>1</w:t>
      </w:r>
      <w:r w:rsidRPr="00A5597C">
        <w:rPr>
          <w:sz w:val="28"/>
          <w:szCs w:val="23"/>
        </w:rPr>
        <w:t xml:space="preserve"> человек – метод, который подразумевает, что обучающийся сопровождает (становится «тенью») опытного сотрудника в реальной рабочей обстановке, следует за ним как «тень» в течение рабочего дня; </w:t>
      </w:r>
      <w:r>
        <w:rPr>
          <w:sz w:val="28"/>
          <w:szCs w:val="23"/>
        </w:rPr>
        <w:t>1</w:t>
      </w:r>
      <w:r w:rsidRPr="00A5597C">
        <w:rPr>
          <w:sz w:val="28"/>
          <w:szCs w:val="23"/>
        </w:rPr>
        <w:t xml:space="preserve"> человек – метод, который подразумевает, что в короткие сроки проводится обучение новых сотрудников стандартам профессиональных навыков и знаний;</w:t>
      </w:r>
      <w:proofErr w:type="gramEnd"/>
      <w:r w:rsidRPr="00A5597C">
        <w:rPr>
          <w:sz w:val="28"/>
          <w:szCs w:val="23"/>
        </w:rPr>
        <w:t xml:space="preserve"> </w:t>
      </w:r>
      <w:r>
        <w:rPr>
          <w:sz w:val="28"/>
          <w:szCs w:val="23"/>
        </w:rPr>
        <w:t>2</w:t>
      </w:r>
      <w:r w:rsidRPr="00A5597C">
        <w:rPr>
          <w:sz w:val="28"/>
          <w:szCs w:val="23"/>
        </w:rPr>
        <w:t xml:space="preserve"> человек</w:t>
      </w:r>
      <w:r>
        <w:rPr>
          <w:sz w:val="28"/>
          <w:szCs w:val="23"/>
        </w:rPr>
        <w:t>а</w:t>
      </w:r>
      <w:r w:rsidRPr="00A5597C">
        <w:rPr>
          <w:sz w:val="28"/>
          <w:szCs w:val="23"/>
        </w:rPr>
        <w:t xml:space="preserve">– </w:t>
      </w:r>
      <w:proofErr w:type="gramStart"/>
      <w:r w:rsidRPr="00A5597C">
        <w:rPr>
          <w:sz w:val="28"/>
          <w:szCs w:val="23"/>
        </w:rPr>
        <w:t>ме</w:t>
      </w:r>
      <w:proofErr w:type="gramEnd"/>
      <w:r w:rsidRPr="00A5597C">
        <w:rPr>
          <w:sz w:val="28"/>
          <w:szCs w:val="23"/>
        </w:rPr>
        <w:t>тод поддержки со стороны коллег или руководителя.</w:t>
      </w:r>
    </w:p>
    <w:p w:rsidR="00227B6A" w:rsidRDefault="00227B6A" w:rsidP="00227B6A">
      <w:pPr>
        <w:ind w:firstLine="709"/>
        <w:rPr>
          <w:sz w:val="28"/>
        </w:rPr>
      </w:pPr>
      <w:r w:rsidRPr="00DD72EE">
        <w:rPr>
          <w:sz w:val="28"/>
        </w:rPr>
        <w:t xml:space="preserve">Таким образом, проанализировав результаты опроса, хотелось бы выделить основные проблемы, которые мешают быстрой и успешной адаптации: отсутствие института наставничества в </w:t>
      </w:r>
      <w:r w:rsidR="00AD1699">
        <w:rPr>
          <w:sz w:val="28"/>
        </w:rPr>
        <w:t xml:space="preserve">МО «Южно – Курильский </w:t>
      </w:r>
      <w:r w:rsidR="00AD1699">
        <w:rPr>
          <w:sz w:val="28"/>
        </w:rPr>
        <w:lastRenderedPageBreak/>
        <w:t>городской округ»</w:t>
      </w:r>
      <w:r w:rsidRPr="00DD72EE">
        <w:rPr>
          <w:sz w:val="28"/>
        </w:rPr>
        <w:t>; отсутствие поддержки со стороны руководителя; отсутствие поддержки со стороны коллег.</w:t>
      </w:r>
    </w:p>
    <w:p w:rsidR="00227B6A" w:rsidRDefault="00227B6A" w:rsidP="004E5EE6">
      <w:pPr>
        <w:pStyle w:val="3"/>
        <w:spacing w:before="0" w:line="240" w:lineRule="auto"/>
        <w:ind w:firstLine="0"/>
        <w:jc w:val="center"/>
        <w:rPr>
          <w:rFonts w:ascii="Times New Roman" w:hAnsi="Times New Roman" w:cs="Times New Roman"/>
          <w:color w:val="auto"/>
          <w:sz w:val="28"/>
        </w:rPr>
      </w:pPr>
    </w:p>
    <w:p w:rsidR="00AC003B" w:rsidRDefault="004E5EE6" w:rsidP="004E5EE6">
      <w:pPr>
        <w:pStyle w:val="3"/>
        <w:spacing w:before="0" w:line="240" w:lineRule="auto"/>
        <w:ind w:firstLine="0"/>
        <w:jc w:val="center"/>
        <w:rPr>
          <w:rFonts w:ascii="Times New Roman" w:hAnsi="Times New Roman" w:cs="Times New Roman"/>
          <w:color w:val="auto"/>
          <w:sz w:val="28"/>
        </w:rPr>
      </w:pPr>
      <w:bookmarkStart w:id="8" w:name="_Toc104366525"/>
      <w:r w:rsidRPr="004E5EE6">
        <w:rPr>
          <w:rFonts w:ascii="Times New Roman" w:hAnsi="Times New Roman" w:cs="Times New Roman"/>
          <w:color w:val="auto"/>
          <w:sz w:val="28"/>
        </w:rPr>
        <w:t xml:space="preserve">2.3 Оценка эффективности кадровой политики в </w:t>
      </w:r>
      <w:r w:rsidR="003A2386">
        <w:rPr>
          <w:rFonts w:ascii="Times New Roman" w:hAnsi="Times New Roman" w:cs="Times New Roman"/>
          <w:color w:val="auto"/>
          <w:sz w:val="28"/>
        </w:rPr>
        <w:t>а</w:t>
      </w:r>
      <w:r w:rsidRPr="004E5EE6">
        <w:rPr>
          <w:rFonts w:ascii="Times New Roman" w:hAnsi="Times New Roman" w:cs="Times New Roman"/>
          <w:color w:val="auto"/>
          <w:sz w:val="28"/>
        </w:rPr>
        <w:t>дминистрации</w:t>
      </w:r>
      <w:bookmarkEnd w:id="8"/>
    </w:p>
    <w:p w:rsidR="00AD1699" w:rsidRDefault="00AD1699" w:rsidP="00647528">
      <w:pPr>
        <w:rPr>
          <w:sz w:val="28"/>
        </w:rPr>
      </w:pPr>
    </w:p>
    <w:p w:rsidR="0069453A" w:rsidRDefault="0069453A" w:rsidP="0069453A">
      <w:pPr>
        <w:rPr>
          <w:sz w:val="28"/>
        </w:rPr>
      </w:pPr>
      <w:r>
        <w:rPr>
          <w:sz w:val="28"/>
        </w:rPr>
        <w:t>Далее в работе было проведено исследование муниципальных служащих касательно мотивации службы.</w:t>
      </w:r>
    </w:p>
    <w:p w:rsidR="0069453A" w:rsidRDefault="0069453A" w:rsidP="0069453A">
      <w:pPr>
        <w:rPr>
          <w:sz w:val="28"/>
        </w:rPr>
      </w:pPr>
      <w:r w:rsidRPr="00B236FC">
        <w:rPr>
          <w:sz w:val="28"/>
        </w:rPr>
        <w:t xml:space="preserve">Был задан вопрос с целью </w:t>
      </w:r>
      <w:proofErr w:type="gramStart"/>
      <w:r w:rsidRPr="00B236FC">
        <w:rPr>
          <w:sz w:val="28"/>
        </w:rPr>
        <w:t>выяснить</w:t>
      </w:r>
      <w:proofErr w:type="gramEnd"/>
      <w:r w:rsidRPr="00B236FC">
        <w:rPr>
          <w:sz w:val="28"/>
        </w:rPr>
        <w:t xml:space="preserve">, чем именно их привлекает работа в органах власти и что они в ней ценят. Респондентам предлагалось выбрать несколько вариантов ответа. Данные об ответах на этот вопрос представлены в таблице </w:t>
      </w:r>
      <w:r w:rsidR="007D6BCF">
        <w:rPr>
          <w:sz w:val="28"/>
        </w:rPr>
        <w:t>4</w:t>
      </w:r>
      <w:r w:rsidRPr="00B236FC">
        <w:rPr>
          <w:sz w:val="28"/>
        </w:rPr>
        <w:t>.</w:t>
      </w:r>
    </w:p>
    <w:p w:rsidR="0069453A" w:rsidRPr="00B236FC" w:rsidRDefault="0069453A" w:rsidP="0069453A">
      <w:pPr>
        <w:rPr>
          <w:sz w:val="28"/>
        </w:rPr>
      </w:pPr>
      <w:r w:rsidRPr="00B236FC">
        <w:rPr>
          <w:sz w:val="28"/>
        </w:rPr>
        <w:t xml:space="preserve">Согласно данным таблицы </w:t>
      </w:r>
      <w:r w:rsidR="007D6BCF">
        <w:rPr>
          <w:sz w:val="28"/>
        </w:rPr>
        <w:t>4</w:t>
      </w:r>
      <w:r w:rsidRPr="00B236FC">
        <w:rPr>
          <w:sz w:val="28"/>
        </w:rPr>
        <w:t>, большинство ценят в своей работе то, что они чувствуют себя нужным и полезным (34,6%), 32,7% респондентов отметили, что для них ценно в работе возможность проявления своих знаний и умений, 17,3% ценят в работе то, что они в основном сами решают, что и как делать.</w:t>
      </w:r>
    </w:p>
    <w:p w:rsidR="0069453A" w:rsidRPr="0069453A" w:rsidRDefault="0069453A" w:rsidP="0069453A">
      <w:pPr>
        <w:spacing w:line="240" w:lineRule="auto"/>
        <w:jc w:val="right"/>
        <w:rPr>
          <w:rFonts w:ascii="Verdana" w:hAnsi="Verdana"/>
          <w:b/>
        </w:rPr>
      </w:pPr>
      <w:r w:rsidRPr="0069453A">
        <w:rPr>
          <w:rFonts w:ascii="Verdana" w:hAnsi="Verdana"/>
          <w:b/>
        </w:rPr>
        <w:t xml:space="preserve">Таблица </w:t>
      </w:r>
      <w:r w:rsidR="007D6BCF">
        <w:rPr>
          <w:rFonts w:ascii="Verdana" w:hAnsi="Verdana"/>
          <w:b/>
        </w:rPr>
        <w:t>4</w:t>
      </w:r>
    </w:p>
    <w:p w:rsidR="0069453A" w:rsidRPr="0069453A" w:rsidRDefault="0069453A" w:rsidP="0069453A">
      <w:pPr>
        <w:spacing w:line="240" w:lineRule="auto"/>
        <w:ind w:firstLine="0"/>
        <w:jc w:val="center"/>
        <w:rPr>
          <w:rFonts w:ascii="Verdana" w:hAnsi="Verdana"/>
          <w:b/>
        </w:rPr>
      </w:pPr>
      <w:r w:rsidRPr="0069453A">
        <w:rPr>
          <w:rFonts w:ascii="Verdana" w:hAnsi="Verdana"/>
          <w:b/>
        </w:rPr>
        <w:t>Распределение ответов служащих на вопрос «Что Вы больше всего цените в своей работе?»</w:t>
      </w:r>
    </w:p>
    <w:tbl>
      <w:tblPr>
        <w:tblStyle w:val="af2"/>
        <w:tblW w:w="9852" w:type="dxa"/>
        <w:tblLook w:val="04A0"/>
      </w:tblPr>
      <w:tblGrid>
        <w:gridCol w:w="3284"/>
        <w:gridCol w:w="3284"/>
        <w:gridCol w:w="3284"/>
      </w:tblGrid>
      <w:tr w:rsidR="0069453A" w:rsidRPr="0069453A" w:rsidTr="00A7510C">
        <w:tc>
          <w:tcPr>
            <w:tcW w:w="3284" w:type="dxa"/>
          </w:tcPr>
          <w:p w:rsidR="0069453A" w:rsidRPr="0069453A" w:rsidRDefault="0069453A" w:rsidP="0069453A">
            <w:pPr>
              <w:spacing w:line="240" w:lineRule="auto"/>
              <w:ind w:firstLine="0"/>
              <w:jc w:val="center"/>
              <w:rPr>
                <w:rFonts w:ascii="Verdana" w:hAnsi="Verdana" w:cs="Times New Roman"/>
                <w:b/>
              </w:rPr>
            </w:pPr>
            <w:r w:rsidRPr="0069453A">
              <w:rPr>
                <w:rFonts w:ascii="Verdana" w:hAnsi="Verdana" w:cs="Times New Roman"/>
                <w:b/>
              </w:rPr>
              <w:t>Варианты ответов</w:t>
            </w:r>
          </w:p>
        </w:tc>
        <w:tc>
          <w:tcPr>
            <w:tcW w:w="3284" w:type="dxa"/>
          </w:tcPr>
          <w:p w:rsidR="0069453A" w:rsidRPr="0069453A" w:rsidRDefault="0069453A" w:rsidP="0069453A">
            <w:pPr>
              <w:spacing w:line="240" w:lineRule="auto"/>
              <w:ind w:firstLine="0"/>
              <w:jc w:val="center"/>
              <w:rPr>
                <w:rFonts w:ascii="Verdana" w:hAnsi="Verdana" w:cs="Times New Roman"/>
                <w:b/>
              </w:rPr>
            </w:pPr>
            <w:r w:rsidRPr="0069453A">
              <w:rPr>
                <w:rFonts w:ascii="Verdana" w:hAnsi="Verdana" w:cs="Times New Roman"/>
                <w:b/>
              </w:rPr>
              <w:t>Количество отданных голосов</w:t>
            </w:r>
          </w:p>
        </w:tc>
        <w:tc>
          <w:tcPr>
            <w:tcW w:w="3284" w:type="dxa"/>
          </w:tcPr>
          <w:p w:rsidR="0069453A" w:rsidRPr="0069453A" w:rsidRDefault="0069453A" w:rsidP="0069453A">
            <w:pPr>
              <w:spacing w:line="240" w:lineRule="auto"/>
              <w:ind w:firstLine="0"/>
              <w:jc w:val="center"/>
              <w:rPr>
                <w:rFonts w:ascii="Verdana" w:hAnsi="Verdana" w:cs="Times New Roman"/>
                <w:b/>
              </w:rPr>
            </w:pPr>
            <w:r w:rsidRPr="0069453A">
              <w:rPr>
                <w:rFonts w:ascii="Verdana" w:hAnsi="Verdana" w:cs="Times New Roman"/>
                <w:b/>
              </w:rPr>
              <w:t>Удельный вес(%)</w:t>
            </w:r>
          </w:p>
        </w:tc>
      </w:tr>
      <w:tr w:rsidR="0069453A" w:rsidRPr="0069453A" w:rsidTr="00A7510C">
        <w:tc>
          <w:tcPr>
            <w:tcW w:w="3284" w:type="dxa"/>
          </w:tcPr>
          <w:p w:rsidR="0069453A" w:rsidRPr="0069453A" w:rsidRDefault="0069453A" w:rsidP="0069453A">
            <w:pPr>
              <w:spacing w:line="240" w:lineRule="auto"/>
              <w:ind w:firstLine="0"/>
              <w:jc w:val="center"/>
              <w:rPr>
                <w:rFonts w:ascii="Verdana" w:hAnsi="Verdana" w:cs="Times New Roman"/>
                <w:b/>
              </w:rPr>
            </w:pPr>
            <w:r w:rsidRPr="0069453A">
              <w:rPr>
                <w:rFonts w:ascii="Verdana" w:hAnsi="Verdana" w:cs="Times New Roman"/>
                <w:b/>
              </w:rPr>
              <w:t>1</w:t>
            </w:r>
          </w:p>
        </w:tc>
        <w:tc>
          <w:tcPr>
            <w:tcW w:w="3284" w:type="dxa"/>
          </w:tcPr>
          <w:p w:rsidR="0069453A" w:rsidRPr="0069453A" w:rsidRDefault="0069453A" w:rsidP="0069453A">
            <w:pPr>
              <w:spacing w:line="240" w:lineRule="auto"/>
              <w:ind w:firstLine="0"/>
              <w:jc w:val="center"/>
              <w:rPr>
                <w:rFonts w:ascii="Verdana" w:hAnsi="Verdana" w:cs="Times New Roman"/>
                <w:b/>
              </w:rPr>
            </w:pPr>
            <w:r w:rsidRPr="0069453A">
              <w:rPr>
                <w:rFonts w:ascii="Verdana" w:hAnsi="Verdana" w:cs="Times New Roman"/>
                <w:b/>
              </w:rPr>
              <w:t>2</w:t>
            </w:r>
          </w:p>
        </w:tc>
        <w:tc>
          <w:tcPr>
            <w:tcW w:w="3284" w:type="dxa"/>
          </w:tcPr>
          <w:p w:rsidR="0069453A" w:rsidRPr="0069453A" w:rsidRDefault="0069453A" w:rsidP="0069453A">
            <w:pPr>
              <w:spacing w:line="240" w:lineRule="auto"/>
              <w:ind w:firstLine="0"/>
              <w:jc w:val="center"/>
              <w:rPr>
                <w:rFonts w:ascii="Verdana" w:hAnsi="Verdana" w:cs="Times New Roman"/>
                <w:b/>
              </w:rPr>
            </w:pPr>
            <w:r w:rsidRPr="0069453A">
              <w:rPr>
                <w:rFonts w:ascii="Verdana" w:hAnsi="Verdana" w:cs="Times New Roman"/>
                <w:b/>
              </w:rPr>
              <w:t>3</w:t>
            </w:r>
          </w:p>
        </w:tc>
      </w:tr>
      <w:tr w:rsidR="0069453A" w:rsidTr="00A7510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Что я в основном сам решаю, что и как мне делать</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9</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17,3</w:t>
            </w:r>
          </w:p>
        </w:tc>
      </w:tr>
      <w:tr w:rsidR="0069453A" w:rsidTr="00A7510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Что она дает мне возможность проявить то, что я знаю и умею</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17</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32,7</w:t>
            </w:r>
          </w:p>
        </w:tc>
      </w:tr>
      <w:tr w:rsidR="0069453A" w:rsidTr="00A7510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Что я чувствую себя нужным и полезным</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18</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34,6</w:t>
            </w:r>
          </w:p>
        </w:tc>
      </w:tr>
      <w:tr w:rsidR="0069453A" w:rsidTr="00A7510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Что мне за нее неплохо платят</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8</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15,4</w:t>
            </w:r>
          </w:p>
        </w:tc>
      </w:tr>
      <w:tr w:rsidR="0069453A" w:rsidTr="00A7510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Особенно ничего не ценю, но эта работа мне знакома и привычна</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0</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0,00</w:t>
            </w:r>
          </w:p>
        </w:tc>
      </w:tr>
      <w:tr w:rsidR="0069453A" w:rsidTr="00A7510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Итого</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52</w:t>
            </w:r>
          </w:p>
        </w:tc>
        <w:tc>
          <w:tcPr>
            <w:tcW w:w="3284" w:type="dxa"/>
          </w:tcPr>
          <w:p w:rsidR="0069453A" w:rsidRPr="0069453A" w:rsidRDefault="0069453A" w:rsidP="0069453A">
            <w:pPr>
              <w:spacing w:line="240" w:lineRule="auto"/>
              <w:ind w:firstLine="0"/>
              <w:rPr>
                <w:rFonts w:ascii="Verdana" w:hAnsi="Verdana" w:cs="Times New Roman"/>
              </w:rPr>
            </w:pPr>
            <w:r w:rsidRPr="0069453A">
              <w:rPr>
                <w:rFonts w:ascii="Verdana" w:hAnsi="Verdana" w:cs="Times New Roman"/>
              </w:rPr>
              <w:t>100</w:t>
            </w:r>
          </w:p>
        </w:tc>
      </w:tr>
    </w:tbl>
    <w:p w:rsidR="0069453A" w:rsidRPr="00B236FC" w:rsidRDefault="0069453A" w:rsidP="0069453A">
      <w:pPr>
        <w:ind w:firstLine="709"/>
        <w:rPr>
          <w:sz w:val="28"/>
        </w:rPr>
      </w:pPr>
    </w:p>
    <w:p w:rsidR="0069453A" w:rsidRPr="00B236FC" w:rsidRDefault="0069453A" w:rsidP="0069453A">
      <w:pPr>
        <w:rPr>
          <w:sz w:val="28"/>
        </w:rPr>
      </w:pPr>
      <w:r w:rsidRPr="00B236FC">
        <w:rPr>
          <w:sz w:val="28"/>
        </w:rPr>
        <w:t xml:space="preserve">Система ценностей занимает важное место в структуре личности </w:t>
      </w:r>
      <w:r>
        <w:rPr>
          <w:sz w:val="28"/>
        </w:rPr>
        <w:t>муниципальных</w:t>
      </w:r>
      <w:r w:rsidRPr="00B236FC">
        <w:rPr>
          <w:sz w:val="28"/>
        </w:rPr>
        <w:t xml:space="preserve"> служащих. Для изучения ценностных ориентаций </w:t>
      </w:r>
      <w:r w:rsidRPr="00B236FC">
        <w:rPr>
          <w:sz w:val="28"/>
        </w:rPr>
        <w:lastRenderedPageBreak/>
        <w:t xml:space="preserve">респондентов была использована методика американского психолога Милтона </w:t>
      </w:r>
      <w:proofErr w:type="spellStart"/>
      <w:r w:rsidRPr="00B236FC">
        <w:rPr>
          <w:sz w:val="28"/>
        </w:rPr>
        <w:t>Рокича</w:t>
      </w:r>
      <w:proofErr w:type="spellEnd"/>
      <w:r w:rsidRPr="00B236FC">
        <w:rPr>
          <w:sz w:val="28"/>
        </w:rPr>
        <w:t xml:space="preserve">. Респондентам был предложен список жизненных целей, которые они должны были распределить по степени важности. Результаты опроса представлены в таблице </w:t>
      </w:r>
      <w:r w:rsidR="007D6BCF">
        <w:rPr>
          <w:sz w:val="28"/>
        </w:rPr>
        <w:t>5</w:t>
      </w:r>
      <w:r w:rsidRPr="00B236FC">
        <w:rPr>
          <w:sz w:val="28"/>
        </w:rPr>
        <w:t>.</w:t>
      </w:r>
    </w:p>
    <w:p w:rsidR="005D51DF" w:rsidRPr="005D51DF" w:rsidRDefault="0069453A" w:rsidP="005D51DF">
      <w:pPr>
        <w:spacing w:line="240" w:lineRule="auto"/>
        <w:jc w:val="right"/>
        <w:rPr>
          <w:rFonts w:ascii="Verdana" w:hAnsi="Verdana"/>
          <w:b/>
        </w:rPr>
      </w:pPr>
      <w:r w:rsidRPr="005D51DF">
        <w:rPr>
          <w:rFonts w:ascii="Verdana" w:hAnsi="Verdana"/>
          <w:b/>
        </w:rPr>
        <w:t xml:space="preserve">Таблица </w:t>
      </w:r>
      <w:r w:rsidR="007D6BCF">
        <w:rPr>
          <w:rFonts w:ascii="Verdana" w:hAnsi="Verdana"/>
          <w:b/>
        </w:rPr>
        <w:t>5</w:t>
      </w:r>
      <w:r w:rsidRPr="005D51DF">
        <w:rPr>
          <w:rFonts w:ascii="Verdana" w:hAnsi="Verdana"/>
          <w:b/>
        </w:rPr>
        <w:t xml:space="preserve"> </w:t>
      </w:r>
    </w:p>
    <w:p w:rsidR="0069453A" w:rsidRPr="005D51DF" w:rsidRDefault="0069453A" w:rsidP="005D51DF">
      <w:pPr>
        <w:spacing w:line="240" w:lineRule="auto"/>
        <w:ind w:firstLine="0"/>
        <w:jc w:val="center"/>
        <w:rPr>
          <w:rFonts w:ascii="Verdana" w:hAnsi="Verdana"/>
          <w:b/>
        </w:rPr>
      </w:pPr>
      <w:r w:rsidRPr="005D51DF">
        <w:rPr>
          <w:rFonts w:ascii="Verdana" w:hAnsi="Verdana"/>
          <w:b/>
        </w:rPr>
        <w:t>Распределение ответов служащих на вопрос: «Какие цели являются главными в Вашей жизни?»</w:t>
      </w:r>
    </w:p>
    <w:tbl>
      <w:tblPr>
        <w:tblStyle w:val="af2"/>
        <w:tblW w:w="9852" w:type="dxa"/>
        <w:tblLook w:val="04A0"/>
      </w:tblPr>
      <w:tblGrid>
        <w:gridCol w:w="2497"/>
        <w:gridCol w:w="2455"/>
        <w:gridCol w:w="2455"/>
        <w:gridCol w:w="2445"/>
      </w:tblGrid>
      <w:tr w:rsidR="0069453A" w:rsidRPr="005D51DF" w:rsidTr="00A7510C">
        <w:trPr>
          <w:tblHeader/>
        </w:trPr>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Цели</w:t>
            </w:r>
          </w:p>
        </w:tc>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Количество отданных голосов</w:t>
            </w:r>
          </w:p>
        </w:tc>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В % к ответившим</w:t>
            </w:r>
          </w:p>
        </w:tc>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Ранг</w:t>
            </w:r>
          </w:p>
        </w:tc>
      </w:tr>
      <w:tr w:rsidR="0069453A" w:rsidRPr="005D51DF" w:rsidTr="00A7510C">
        <w:trPr>
          <w:tblHeader/>
        </w:trPr>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1</w:t>
            </w:r>
          </w:p>
        </w:tc>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2</w:t>
            </w:r>
          </w:p>
        </w:tc>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3</w:t>
            </w:r>
          </w:p>
        </w:tc>
        <w:tc>
          <w:tcPr>
            <w:tcW w:w="2463" w:type="dxa"/>
          </w:tcPr>
          <w:p w:rsidR="0069453A" w:rsidRPr="005D51DF" w:rsidRDefault="0069453A" w:rsidP="005D51DF">
            <w:pPr>
              <w:spacing w:line="240" w:lineRule="auto"/>
              <w:ind w:firstLine="0"/>
              <w:jc w:val="center"/>
              <w:rPr>
                <w:rFonts w:ascii="Verdana" w:hAnsi="Verdana" w:cs="Times New Roman"/>
                <w:b/>
              </w:rPr>
            </w:pPr>
            <w:r w:rsidRPr="005D51DF">
              <w:rPr>
                <w:rFonts w:ascii="Verdana" w:hAnsi="Verdana" w:cs="Times New Roman"/>
                <w:b/>
              </w:rPr>
              <w:t>4</w:t>
            </w: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Здоровье</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21</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16,5</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w:t>
            </w: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Любовь</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15</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11,8</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3</w:t>
            </w: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Материально обеспеченная жизнь</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15</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11,8</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3</w:t>
            </w: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Интересная работа</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8</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6,3</w:t>
            </w:r>
          </w:p>
        </w:tc>
        <w:tc>
          <w:tcPr>
            <w:tcW w:w="2463" w:type="dxa"/>
          </w:tcPr>
          <w:p w:rsidR="0069453A" w:rsidRPr="005D51DF" w:rsidRDefault="0069453A" w:rsidP="005D51DF">
            <w:pPr>
              <w:spacing w:line="240" w:lineRule="auto"/>
              <w:ind w:firstLine="0"/>
              <w:rPr>
                <w:rFonts w:ascii="Verdana" w:hAnsi="Verdana" w:cs="Times New Roman"/>
              </w:rPr>
            </w:pP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Самостоятельность, независимость в суждениях и поступках</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13</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10,2</w:t>
            </w:r>
          </w:p>
        </w:tc>
        <w:tc>
          <w:tcPr>
            <w:tcW w:w="2463" w:type="dxa"/>
          </w:tcPr>
          <w:p w:rsidR="0069453A" w:rsidRPr="005D51DF" w:rsidRDefault="0069453A" w:rsidP="005D51DF">
            <w:pPr>
              <w:spacing w:line="240" w:lineRule="auto"/>
              <w:ind w:firstLine="0"/>
              <w:rPr>
                <w:rFonts w:ascii="Verdana" w:hAnsi="Verdana" w:cs="Times New Roman"/>
              </w:rPr>
            </w:pP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Работа над собой, постоянное физическое и духовное</w:t>
            </w:r>
          </w:p>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совершенствование</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12</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9,5</w:t>
            </w:r>
          </w:p>
        </w:tc>
        <w:tc>
          <w:tcPr>
            <w:tcW w:w="2463" w:type="dxa"/>
          </w:tcPr>
          <w:p w:rsidR="0069453A" w:rsidRPr="005D51DF" w:rsidRDefault="0069453A" w:rsidP="005D51DF">
            <w:pPr>
              <w:spacing w:line="240" w:lineRule="auto"/>
              <w:ind w:firstLine="0"/>
              <w:rPr>
                <w:rFonts w:ascii="Verdana" w:hAnsi="Verdana" w:cs="Times New Roman"/>
              </w:rPr>
            </w:pP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Максимально полное использование своих возможностей, сил и способностей</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13</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10,2</w:t>
            </w:r>
          </w:p>
        </w:tc>
        <w:tc>
          <w:tcPr>
            <w:tcW w:w="2463" w:type="dxa"/>
          </w:tcPr>
          <w:p w:rsidR="0069453A" w:rsidRPr="005D51DF" w:rsidRDefault="0069453A" w:rsidP="005D51DF">
            <w:pPr>
              <w:spacing w:line="240" w:lineRule="auto"/>
              <w:ind w:firstLine="0"/>
              <w:rPr>
                <w:rFonts w:ascii="Verdana" w:hAnsi="Verdana" w:cs="Times New Roman"/>
              </w:rPr>
            </w:pP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Уважение окружающих, коллектива, товарищей по работе</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17</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13,4</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2</w:t>
            </w: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Наличие хороших и верных друзей</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12</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9,5</w:t>
            </w:r>
          </w:p>
        </w:tc>
        <w:tc>
          <w:tcPr>
            <w:tcW w:w="2463" w:type="dxa"/>
          </w:tcPr>
          <w:p w:rsidR="0069453A" w:rsidRPr="005D51DF" w:rsidRDefault="0069453A" w:rsidP="005D51DF">
            <w:pPr>
              <w:spacing w:line="240" w:lineRule="auto"/>
              <w:ind w:firstLine="0"/>
              <w:rPr>
                <w:rFonts w:ascii="Verdana" w:hAnsi="Verdana" w:cs="Times New Roman"/>
              </w:rPr>
            </w:pP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Другое</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0</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0</w:t>
            </w:r>
          </w:p>
        </w:tc>
        <w:tc>
          <w:tcPr>
            <w:tcW w:w="2463" w:type="dxa"/>
          </w:tcPr>
          <w:p w:rsidR="0069453A" w:rsidRPr="005D51DF" w:rsidRDefault="0069453A" w:rsidP="005D51DF">
            <w:pPr>
              <w:spacing w:line="240" w:lineRule="auto"/>
              <w:ind w:firstLine="0"/>
              <w:rPr>
                <w:rFonts w:ascii="Verdana" w:hAnsi="Verdana" w:cs="Times New Roman"/>
              </w:rPr>
            </w:pPr>
          </w:p>
        </w:tc>
      </w:tr>
      <w:tr w:rsidR="0069453A" w:rsidRPr="005D51DF" w:rsidTr="00A7510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Итого</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127</w:t>
            </w:r>
          </w:p>
        </w:tc>
        <w:tc>
          <w:tcPr>
            <w:tcW w:w="2463" w:type="dxa"/>
          </w:tcPr>
          <w:p w:rsidR="0069453A" w:rsidRPr="005D51DF" w:rsidRDefault="0069453A" w:rsidP="005D51DF">
            <w:pPr>
              <w:spacing w:line="240" w:lineRule="auto"/>
              <w:ind w:firstLine="0"/>
              <w:rPr>
                <w:rFonts w:ascii="Verdana" w:hAnsi="Verdana" w:cs="Times New Roman"/>
              </w:rPr>
            </w:pPr>
            <w:r w:rsidRPr="005D51DF">
              <w:rPr>
                <w:rFonts w:ascii="Verdana" w:hAnsi="Verdana" w:cs="Times New Roman"/>
              </w:rPr>
              <w:t>100</w:t>
            </w:r>
          </w:p>
        </w:tc>
        <w:tc>
          <w:tcPr>
            <w:tcW w:w="2463" w:type="dxa"/>
          </w:tcPr>
          <w:p w:rsidR="0069453A" w:rsidRPr="005D51DF" w:rsidRDefault="0069453A" w:rsidP="005D51DF">
            <w:pPr>
              <w:spacing w:line="240" w:lineRule="auto"/>
              <w:ind w:firstLine="0"/>
              <w:rPr>
                <w:rFonts w:ascii="Verdana" w:hAnsi="Verdana" w:cs="Times New Roman"/>
              </w:rPr>
            </w:pPr>
          </w:p>
        </w:tc>
      </w:tr>
    </w:tbl>
    <w:p w:rsidR="0069453A" w:rsidRPr="00B236FC" w:rsidRDefault="0069453A" w:rsidP="0069453A">
      <w:pPr>
        <w:ind w:firstLine="709"/>
        <w:rPr>
          <w:sz w:val="28"/>
        </w:rPr>
      </w:pPr>
    </w:p>
    <w:p w:rsidR="0069453A" w:rsidRPr="00CB240D" w:rsidRDefault="0069453A" w:rsidP="0069453A">
      <w:pPr>
        <w:rPr>
          <w:sz w:val="28"/>
        </w:rPr>
      </w:pPr>
      <w:r w:rsidRPr="00CB240D">
        <w:rPr>
          <w:sz w:val="28"/>
        </w:rPr>
        <w:t xml:space="preserve">По результатам анализа полученных данных, было выявлено, что ценность «здоровье» занимает первое место для 16,5% испытуемых, на втором месте оказалась ценность «общественное признание (уважение окружающих, коллектива и товарищей», третье место для 11,8% служащих занимают </w:t>
      </w:r>
      <w:r w:rsidRPr="00CB240D">
        <w:rPr>
          <w:sz w:val="28"/>
        </w:rPr>
        <w:lastRenderedPageBreak/>
        <w:t>ценности любовь (духовная и физическая близость с любимым человеком) и материально обеспеченная жизнь.</w:t>
      </w:r>
    </w:p>
    <w:p w:rsidR="0069453A" w:rsidRDefault="0069453A" w:rsidP="0069453A">
      <w:pPr>
        <w:rPr>
          <w:sz w:val="28"/>
        </w:rPr>
      </w:pPr>
      <w:r w:rsidRPr="00CB240D">
        <w:rPr>
          <w:sz w:val="28"/>
        </w:rPr>
        <w:t xml:space="preserve">Отвечая на вопрос «Что для Вас наиболее важно в данный период Вашей жизни» ответы респондентов распределились следующим образом: (рисунок </w:t>
      </w:r>
      <w:r w:rsidR="007D6BCF">
        <w:rPr>
          <w:sz w:val="28"/>
        </w:rPr>
        <w:t>9</w:t>
      </w:r>
      <w:r w:rsidRPr="00CB240D">
        <w:rPr>
          <w:sz w:val="28"/>
        </w:rPr>
        <w:t>).</w:t>
      </w:r>
    </w:p>
    <w:p w:rsidR="0069453A" w:rsidRDefault="0069453A" w:rsidP="0069453A">
      <w:pPr>
        <w:jc w:val="center"/>
        <w:rPr>
          <w:sz w:val="28"/>
        </w:rPr>
      </w:pPr>
      <w:r>
        <w:rPr>
          <w:noProof/>
          <w:sz w:val="28"/>
        </w:rPr>
        <w:drawing>
          <wp:inline distT="0" distB="0" distL="0" distR="0">
            <wp:extent cx="5298908" cy="2500008"/>
            <wp:effectExtent l="19050" t="0" r="0" b="0"/>
            <wp:docPr id="2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l="16218" t="36769" r="37692" b="22753"/>
                    <a:stretch>
                      <a:fillRect/>
                    </a:stretch>
                  </pic:blipFill>
                  <pic:spPr bwMode="auto">
                    <a:xfrm>
                      <a:off x="0" y="0"/>
                      <a:ext cx="5303159" cy="2502014"/>
                    </a:xfrm>
                    <a:prstGeom prst="rect">
                      <a:avLst/>
                    </a:prstGeom>
                    <a:noFill/>
                    <a:ln w="9525">
                      <a:noFill/>
                      <a:miter lim="800000"/>
                      <a:headEnd/>
                      <a:tailEnd/>
                    </a:ln>
                  </pic:spPr>
                </pic:pic>
              </a:graphicData>
            </a:graphic>
          </wp:inline>
        </w:drawing>
      </w:r>
    </w:p>
    <w:p w:rsidR="0069453A" w:rsidRPr="005D51DF" w:rsidRDefault="0069453A" w:rsidP="005D51DF">
      <w:pPr>
        <w:spacing w:line="240" w:lineRule="auto"/>
        <w:ind w:firstLine="0"/>
        <w:jc w:val="center"/>
        <w:rPr>
          <w:rFonts w:ascii="Verdana" w:hAnsi="Verdana"/>
          <w:b/>
        </w:rPr>
      </w:pPr>
      <w:r w:rsidRPr="005D51DF">
        <w:rPr>
          <w:rFonts w:ascii="Verdana" w:hAnsi="Verdana"/>
          <w:b/>
        </w:rPr>
        <w:t>Рис</w:t>
      </w:r>
      <w:r w:rsidR="005D51DF" w:rsidRPr="005D51DF">
        <w:rPr>
          <w:rFonts w:ascii="Verdana" w:hAnsi="Verdana"/>
          <w:b/>
        </w:rPr>
        <w:t xml:space="preserve">унок </w:t>
      </w:r>
      <w:r w:rsidR="007D6BCF">
        <w:rPr>
          <w:rFonts w:ascii="Verdana" w:hAnsi="Verdana"/>
          <w:b/>
        </w:rPr>
        <w:t>9</w:t>
      </w:r>
      <w:r w:rsidR="005D51DF" w:rsidRPr="005D51DF">
        <w:rPr>
          <w:rFonts w:ascii="Verdana" w:hAnsi="Verdana"/>
          <w:b/>
        </w:rPr>
        <w:t xml:space="preserve"> -</w:t>
      </w:r>
      <w:r w:rsidRPr="005D51DF">
        <w:rPr>
          <w:rFonts w:ascii="Verdana" w:hAnsi="Verdana"/>
          <w:b/>
        </w:rPr>
        <w:t xml:space="preserve"> Распределение ответов служащих на вопрос: «Что для Вас наиболее важно в данный период Вашей жизни?»</w:t>
      </w:r>
    </w:p>
    <w:p w:rsidR="0069453A" w:rsidRDefault="0069453A" w:rsidP="0069453A">
      <w:pPr>
        <w:rPr>
          <w:sz w:val="28"/>
        </w:rPr>
      </w:pPr>
      <w:r w:rsidRPr="00FA6D25">
        <w:rPr>
          <w:sz w:val="28"/>
        </w:rPr>
        <w:t xml:space="preserve">Как видно из рисунка </w:t>
      </w:r>
      <w:r w:rsidR="007D6BCF">
        <w:rPr>
          <w:sz w:val="28"/>
        </w:rPr>
        <w:t>9</w:t>
      </w:r>
      <w:r w:rsidRPr="00FA6D25">
        <w:rPr>
          <w:sz w:val="28"/>
        </w:rPr>
        <w:t xml:space="preserve">, для служащих в данный период их жизни наиболее важно: уверенность в </w:t>
      </w:r>
      <w:proofErr w:type="gramStart"/>
      <w:r w:rsidRPr="00FA6D25">
        <w:rPr>
          <w:sz w:val="28"/>
        </w:rPr>
        <w:t>завтрашнем</w:t>
      </w:r>
      <w:proofErr w:type="gramEnd"/>
      <w:r w:rsidRPr="00FA6D25">
        <w:rPr>
          <w:sz w:val="28"/>
        </w:rPr>
        <w:t xml:space="preserve"> дне-29%, достойная оплата труда, так ответили 27,6% служащих, а </w:t>
      </w:r>
      <w:r w:rsidR="002F1148" w:rsidRPr="00FA6D25">
        <w:rPr>
          <w:sz w:val="28"/>
        </w:rPr>
        <w:t>также</w:t>
      </w:r>
      <w:r w:rsidRPr="00FA6D25">
        <w:rPr>
          <w:sz w:val="28"/>
        </w:rPr>
        <w:t xml:space="preserve"> возможность карьерного </w:t>
      </w:r>
      <w:r w:rsidR="002F1148" w:rsidRPr="00FA6D25">
        <w:rPr>
          <w:sz w:val="28"/>
        </w:rPr>
        <w:t>роста (</w:t>
      </w:r>
      <w:r w:rsidRPr="00FA6D25">
        <w:rPr>
          <w:sz w:val="28"/>
        </w:rPr>
        <w:t>15,8%).</w:t>
      </w:r>
    </w:p>
    <w:p w:rsidR="005D51DF" w:rsidRPr="000D06F2" w:rsidRDefault="0069453A" w:rsidP="000D06F2">
      <w:pPr>
        <w:spacing w:line="240" w:lineRule="auto"/>
        <w:jc w:val="right"/>
        <w:rPr>
          <w:rFonts w:ascii="Verdana" w:hAnsi="Verdana"/>
          <w:b/>
        </w:rPr>
      </w:pPr>
      <w:r w:rsidRPr="000D06F2">
        <w:rPr>
          <w:rFonts w:ascii="Verdana" w:hAnsi="Verdana"/>
          <w:b/>
        </w:rPr>
        <w:t xml:space="preserve">Таблица </w:t>
      </w:r>
      <w:r w:rsidR="007D6BCF">
        <w:rPr>
          <w:rFonts w:ascii="Verdana" w:hAnsi="Verdana"/>
          <w:b/>
        </w:rPr>
        <w:t>6</w:t>
      </w:r>
    </w:p>
    <w:p w:rsidR="0069453A" w:rsidRPr="000D06F2" w:rsidRDefault="0069453A" w:rsidP="000D06F2">
      <w:pPr>
        <w:spacing w:line="240" w:lineRule="auto"/>
        <w:ind w:firstLine="0"/>
        <w:jc w:val="center"/>
        <w:rPr>
          <w:rFonts w:ascii="Verdana" w:hAnsi="Verdana"/>
          <w:b/>
        </w:rPr>
      </w:pPr>
      <w:r w:rsidRPr="000D06F2">
        <w:rPr>
          <w:rFonts w:ascii="Verdana" w:hAnsi="Verdana"/>
          <w:b/>
        </w:rPr>
        <w:t>Распределение ответов на вопрос: «Какие качества характера личности, по Вашему мнению, необходимы для достижения жизненно-важных целей?»</w:t>
      </w:r>
    </w:p>
    <w:tbl>
      <w:tblPr>
        <w:tblStyle w:val="af2"/>
        <w:tblW w:w="10004" w:type="dxa"/>
        <w:tblLook w:val="04A0"/>
      </w:tblPr>
      <w:tblGrid>
        <w:gridCol w:w="2920"/>
        <w:gridCol w:w="2386"/>
        <w:gridCol w:w="2392"/>
        <w:gridCol w:w="2306"/>
      </w:tblGrid>
      <w:tr w:rsidR="0069453A" w:rsidRPr="000D06F2" w:rsidTr="006B3F62">
        <w:trPr>
          <w:tblHeader/>
        </w:trPr>
        <w:tc>
          <w:tcPr>
            <w:tcW w:w="2682"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Варианты ответов</w:t>
            </w:r>
          </w:p>
        </w:tc>
        <w:tc>
          <w:tcPr>
            <w:tcW w:w="2444"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Количество отданных голосов</w:t>
            </w:r>
          </w:p>
        </w:tc>
        <w:tc>
          <w:tcPr>
            <w:tcW w:w="2445"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В % к ответившим</w:t>
            </w:r>
          </w:p>
        </w:tc>
        <w:tc>
          <w:tcPr>
            <w:tcW w:w="2433"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Ранг</w:t>
            </w:r>
          </w:p>
        </w:tc>
      </w:tr>
      <w:tr w:rsidR="0069453A" w:rsidRPr="000D06F2" w:rsidTr="006B3F62">
        <w:trPr>
          <w:tblHeader/>
        </w:trPr>
        <w:tc>
          <w:tcPr>
            <w:tcW w:w="2682"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1</w:t>
            </w:r>
          </w:p>
        </w:tc>
        <w:tc>
          <w:tcPr>
            <w:tcW w:w="2444"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2</w:t>
            </w:r>
          </w:p>
        </w:tc>
        <w:tc>
          <w:tcPr>
            <w:tcW w:w="2445"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3</w:t>
            </w:r>
          </w:p>
        </w:tc>
        <w:tc>
          <w:tcPr>
            <w:tcW w:w="2433" w:type="dxa"/>
          </w:tcPr>
          <w:p w:rsidR="0069453A" w:rsidRPr="000D06F2" w:rsidRDefault="0069453A" w:rsidP="000D06F2">
            <w:pPr>
              <w:spacing w:line="240" w:lineRule="auto"/>
              <w:ind w:firstLine="0"/>
              <w:jc w:val="center"/>
              <w:rPr>
                <w:rFonts w:ascii="Verdana" w:hAnsi="Verdana" w:cs="Times New Roman"/>
                <w:b/>
              </w:rPr>
            </w:pPr>
            <w:r w:rsidRPr="000D06F2">
              <w:rPr>
                <w:rFonts w:ascii="Verdana" w:hAnsi="Verdana" w:cs="Times New Roman"/>
                <w:b/>
              </w:rPr>
              <w:t>4</w:t>
            </w: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Чувство долга, умение держать слово</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19</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15,6</w:t>
            </w:r>
          </w:p>
        </w:tc>
        <w:tc>
          <w:tcPr>
            <w:tcW w:w="2433"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2</w:t>
            </w: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Воспитанность</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15</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12,3</w:t>
            </w:r>
          </w:p>
        </w:tc>
        <w:tc>
          <w:tcPr>
            <w:tcW w:w="2433"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3</w:t>
            </w: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Дисциплинированность</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24</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19,7</w:t>
            </w:r>
          </w:p>
        </w:tc>
        <w:tc>
          <w:tcPr>
            <w:tcW w:w="2433"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w:t>
            </w: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Правдивость, искренность</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9</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7,4</w:t>
            </w:r>
          </w:p>
        </w:tc>
        <w:tc>
          <w:tcPr>
            <w:tcW w:w="2433" w:type="dxa"/>
          </w:tcPr>
          <w:p w:rsidR="0069453A" w:rsidRPr="000D06F2" w:rsidRDefault="0069453A" w:rsidP="000D06F2">
            <w:pPr>
              <w:spacing w:line="240" w:lineRule="auto"/>
              <w:ind w:firstLine="0"/>
              <w:rPr>
                <w:rFonts w:ascii="Verdana" w:hAnsi="Verdana" w:cs="Times New Roman"/>
              </w:rPr>
            </w:pP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Способность действовать самостоятельно, решительно</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13</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10,7</w:t>
            </w:r>
          </w:p>
        </w:tc>
        <w:tc>
          <w:tcPr>
            <w:tcW w:w="2433" w:type="dxa"/>
          </w:tcPr>
          <w:p w:rsidR="0069453A" w:rsidRPr="000D06F2" w:rsidRDefault="0069453A" w:rsidP="000D06F2">
            <w:pPr>
              <w:spacing w:line="240" w:lineRule="auto"/>
              <w:ind w:firstLine="0"/>
              <w:rPr>
                <w:rFonts w:ascii="Verdana" w:hAnsi="Verdana" w:cs="Times New Roman"/>
              </w:rPr>
            </w:pP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Образованность</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15</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12,3</w:t>
            </w:r>
          </w:p>
        </w:tc>
        <w:tc>
          <w:tcPr>
            <w:tcW w:w="2433"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3</w:t>
            </w: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 xml:space="preserve">Умение содержать в порядке вещи, </w:t>
            </w:r>
            <w:r w:rsidR="007D2172">
              <w:rPr>
                <w:rFonts w:ascii="Verdana" w:hAnsi="Verdana"/>
                <w:noProof/>
              </w:rPr>
              <w:lastRenderedPageBreak/>
              <w:pict>
                <v:rect id="_x0000_s1077" style="position:absolute;left:0;text-align:left;margin-left:238.95pt;margin-top:-83.3pt;width:255.05pt;height:26.05pt;z-index:251712512;mso-position-horizontal-relative:text;mso-position-vertical-relative:text" strokecolor="white [3212]">
                  <v:textbox>
                    <w:txbxContent>
                      <w:p w:rsidR="00095B22" w:rsidRPr="000C5AC0" w:rsidRDefault="00095B22" w:rsidP="000C5AC0">
                        <w:pPr>
                          <w:jc w:val="right"/>
                          <w:rPr>
                            <w:b/>
                          </w:rPr>
                        </w:pPr>
                        <w:r w:rsidRPr="000C5AC0">
                          <w:rPr>
                            <w:b/>
                          </w:rPr>
                          <w:t xml:space="preserve">Продолжение таблицы </w:t>
                        </w:r>
                        <w:r w:rsidR="007D6BCF">
                          <w:rPr>
                            <w:b/>
                          </w:rPr>
                          <w:t>6</w:t>
                        </w:r>
                      </w:p>
                    </w:txbxContent>
                  </v:textbox>
                </v:rect>
              </w:pict>
            </w:r>
            <w:r w:rsidRPr="000D06F2">
              <w:rPr>
                <w:rFonts w:ascii="Verdana" w:hAnsi="Verdana" w:cs="Times New Roman"/>
              </w:rPr>
              <w:t>порядок в делах</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lastRenderedPageBreak/>
              <w:t>12</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9,8</w:t>
            </w:r>
          </w:p>
        </w:tc>
        <w:tc>
          <w:tcPr>
            <w:tcW w:w="2433" w:type="dxa"/>
          </w:tcPr>
          <w:p w:rsidR="0069453A" w:rsidRPr="000D06F2" w:rsidRDefault="0069453A" w:rsidP="000D06F2">
            <w:pPr>
              <w:spacing w:line="240" w:lineRule="auto"/>
              <w:ind w:firstLine="0"/>
              <w:rPr>
                <w:rFonts w:ascii="Verdana" w:hAnsi="Verdana" w:cs="Times New Roman"/>
              </w:rPr>
            </w:pP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lastRenderedPageBreak/>
              <w:t>Умение принимать рациональные решения</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8</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6,5</w:t>
            </w:r>
          </w:p>
        </w:tc>
        <w:tc>
          <w:tcPr>
            <w:tcW w:w="2433" w:type="dxa"/>
          </w:tcPr>
          <w:p w:rsidR="0069453A" w:rsidRPr="000D06F2" w:rsidRDefault="0069453A" w:rsidP="000D06F2">
            <w:pPr>
              <w:spacing w:line="240" w:lineRule="auto"/>
              <w:ind w:firstLine="0"/>
              <w:rPr>
                <w:rFonts w:ascii="Verdana" w:hAnsi="Verdana" w:cs="Times New Roman"/>
              </w:rPr>
            </w:pP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Сдержанность, самодисциплина</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7</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5,7</w:t>
            </w:r>
          </w:p>
        </w:tc>
        <w:tc>
          <w:tcPr>
            <w:tcW w:w="2433" w:type="dxa"/>
          </w:tcPr>
          <w:p w:rsidR="0069453A" w:rsidRPr="000D06F2" w:rsidRDefault="0069453A" w:rsidP="000D06F2">
            <w:pPr>
              <w:spacing w:line="240" w:lineRule="auto"/>
              <w:ind w:firstLine="0"/>
              <w:rPr>
                <w:rFonts w:ascii="Verdana" w:hAnsi="Verdana" w:cs="Times New Roman"/>
              </w:rPr>
            </w:pPr>
          </w:p>
        </w:tc>
      </w:tr>
      <w:tr w:rsidR="0069453A" w:rsidTr="00A7510C">
        <w:tc>
          <w:tcPr>
            <w:tcW w:w="2682"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Итого</w:t>
            </w:r>
          </w:p>
        </w:tc>
        <w:tc>
          <w:tcPr>
            <w:tcW w:w="2444"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122</w:t>
            </w:r>
          </w:p>
        </w:tc>
        <w:tc>
          <w:tcPr>
            <w:tcW w:w="2445" w:type="dxa"/>
          </w:tcPr>
          <w:p w:rsidR="0069453A" w:rsidRPr="000D06F2" w:rsidRDefault="0069453A" w:rsidP="000D06F2">
            <w:pPr>
              <w:spacing w:line="240" w:lineRule="auto"/>
              <w:ind w:firstLine="0"/>
              <w:rPr>
                <w:rFonts w:ascii="Verdana" w:hAnsi="Verdana" w:cs="Times New Roman"/>
              </w:rPr>
            </w:pPr>
            <w:r w:rsidRPr="000D06F2">
              <w:rPr>
                <w:rFonts w:ascii="Verdana" w:hAnsi="Verdana" w:cs="Times New Roman"/>
              </w:rPr>
              <w:t>100</w:t>
            </w:r>
          </w:p>
        </w:tc>
        <w:tc>
          <w:tcPr>
            <w:tcW w:w="2433" w:type="dxa"/>
          </w:tcPr>
          <w:p w:rsidR="0069453A" w:rsidRPr="000D06F2" w:rsidRDefault="0069453A" w:rsidP="000D06F2">
            <w:pPr>
              <w:spacing w:line="240" w:lineRule="auto"/>
              <w:ind w:firstLine="0"/>
              <w:rPr>
                <w:rFonts w:ascii="Verdana" w:hAnsi="Verdana" w:cs="Times New Roman"/>
              </w:rPr>
            </w:pPr>
          </w:p>
        </w:tc>
      </w:tr>
    </w:tbl>
    <w:p w:rsidR="0069453A" w:rsidRDefault="0069453A" w:rsidP="0069453A">
      <w:pPr>
        <w:ind w:firstLine="709"/>
        <w:rPr>
          <w:sz w:val="28"/>
        </w:rPr>
      </w:pPr>
    </w:p>
    <w:p w:rsidR="0069453A" w:rsidRPr="00CE563F" w:rsidRDefault="0069453A" w:rsidP="0069453A">
      <w:pPr>
        <w:rPr>
          <w:sz w:val="28"/>
        </w:rPr>
      </w:pPr>
      <w:r w:rsidRPr="00CE563F">
        <w:rPr>
          <w:sz w:val="28"/>
        </w:rPr>
        <w:t>Среди качеств характера личности, которые по мнению респондентов необходимы для достижения жизненно-важных целей, на 1 месте - дисциплинированность (19,7%), на втором месте - чувство долга, умение держать слово</w:t>
      </w:r>
      <w:r>
        <w:rPr>
          <w:sz w:val="28"/>
        </w:rPr>
        <w:t xml:space="preserve"> </w:t>
      </w:r>
      <w:r w:rsidRPr="00CE563F">
        <w:rPr>
          <w:sz w:val="28"/>
        </w:rPr>
        <w:t>(15,6%), не менее важными качествами респонденты считают воспитанность и образованность</w:t>
      </w:r>
      <w:r>
        <w:rPr>
          <w:sz w:val="28"/>
        </w:rPr>
        <w:t xml:space="preserve"> </w:t>
      </w:r>
      <w:r w:rsidRPr="00CE563F">
        <w:rPr>
          <w:sz w:val="28"/>
        </w:rPr>
        <w:t>(12,3%).</w:t>
      </w:r>
    </w:p>
    <w:p w:rsidR="0069453A" w:rsidRDefault="0069453A" w:rsidP="0069453A">
      <w:pPr>
        <w:rPr>
          <w:sz w:val="28"/>
        </w:rPr>
      </w:pPr>
      <w:r w:rsidRPr="00CE563F">
        <w:rPr>
          <w:sz w:val="28"/>
        </w:rPr>
        <w:t xml:space="preserve">При анализе мотивационной сферы </w:t>
      </w:r>
      <w:r>
        <w:rPr>
          <w:sz w:val="28"/>
        </w:rPr>
        <w:t>муниципальных</w:t>
      </w:r>
      <w:r w:rsidRPr="00CE563F">
        <w:rPr>
          <w:sz w:val="28"/>
        </w:rPr>
        <w:t xml:space="preserve"> служащих система мотивации должна учитывать основные движущие мотивы их поведения. Ответы респондентов о мотивах поступления на службу представлены ниже. </w:t>
      </w:r>
    </w:p>
    <w:p w:rsidR="000869F5" w:rsidRPr="000869F5" w:rsidRDefault="0069453A" w:rsidP="000869F5">
      <w:pPr>
        <w:spacing w:line="240" w:lineRule="auto"/>
        <w:jc w:val="right"/>
        <w:rPr>
          <w:rFonts w:ascii="Verdana" w:hAnsi="Verdana"/>
          <w:b/>
        </w:rPr>
      </w:pPr>
      <w:r w:rsidRPr="000869F5">
        <w:rPr>
          <w:rFonts w:ascii="Verdana" w:hAnsi="Verdana"/>
          <w:b/>
        </w:rPr>
        <w:t xml:space="preserve">Таблица </w:t>
      </w:r>
      <w:r w:rsidR="007D6BCF">
        <w:rPr>
          <w:rFonts w:ascii="Verdana" w:hAnsi="Verdana"/>
          <w:b/>
        </w:rPr>
        <w:t>7</w:t>
      </w:r>
      <w:r w:rsidRPr="000869F5">
        <w:rPr>
          <w:rFonts w:ascii="Verdana" w:hAnsi="Verdana"/>
          <w:b/>
        </w:rPr>
        <w:t xml:space="preserve"> </w:t>
      </w:r>
    </w:p>
    <w:p w:rsidR="0069453A" w:rsidRPr="000869F5" w:rsidRDefault="0069453A" w:rsidP="000869F5">
      <w:pPr>
        <w:spacing w:line="240" w:lineRule="auto"/>
        <w:ind w:firstLine="0"/>
        <w:jc w:val="center"/>
        <w:rPr>
          <w:rFonts w:ascii="Verdana" w:hAnsi="Verdana"/>
          <w:b/>
        </w:rPr>
      </w:pPr>
      <w:r w:rsidRPr="000869F5">
        <w:rPr>
          <w:rFonts w:ascii="Verdana" w:hAnsi="Verdana"/>
          <w:b/>
        </w:rPr>
        <w:t>Мотивы опрошенных служащих при поступлении на муниципальную службу, по данным опроса</w:t>
      </w:r>
    </w:p>
    <w:tbl>
      <w:tblPr>
        <w:tblStyle w:val="af2"/>
        <w:tblW w:w="9852" w:type="dxa"/>
        <w:tblLook w:val="04A0"/>
      </w:tblPr>
      <w:tblGrid>
        <w:gridCol w:w="3284"/>
        <w:gridCol w:w="3284"/>
        <w:gridCol w:w="3284"/>
      </w:tblGrid>
      <w:tr w:rsidR="0069453A" w:rsidRPr="000869F5" w:rsidTr="00A7510C">
        <w:tc>
          <w:tcPr>
            <w:tcW w:w="3284" w:type="dxa"/>
          </w:tcPr>
          <w:p w:rsidR="0069453A" w:rsidRPr="000869F5" w:rsidRDefault="0069453A" w:rsidP="000869F5">
            <w:pPr>
              <w:spacing w:line="240" w:lineRule="auto"/>
              <w:ind w:firstLine="0"/>
              <w:jc w:val="center"/>
              <w:rPr>
                <w:rFonts w:ascii="Verdana" w:hAnsi="Verdana" w:cs="Times New Roman"/>
                <w:b/>
              </w:rPr>
            </w:pPr>
            <w:r w:rsidRPr="000869F5">
              <w:rPr>
                <w:rFonts w:ascii="Verdana" w:hAnsi="Verdana" w:cs="Times New Roman"/>
                <w:b/>
              </w:rPr>
              <w:t>Мотивы</w:t>
            </w:r>
          </w:p>
        </w:tc>
        <w:tc>
          <w:tcPr>
            <w:tcW w:w="3284" w:type="dxa"/>
          </w:tcPr>
          <w:p w:rsidR="0069453A" w:rsidRPr="000869F5" w:rsidRDefault="0069453A" w:rsidP="000869F5">
            <w:pPr>
              <w:spacing w:line="240" w:lineRule="auto"/>
              <w:ind w:firstLine="0"/>
              <w:jc w:val="center"/>
              <w:rPr>
                <w:rFonts w:ascii="Verdana" w:hAnsi="Verdana" w:cs="Times New Roman"/>
                <w:b/>
              </w:rPr>
            </w:pPr>
            <w:r w:rsidRPr="000869F5">
              <w:rPr>
                <w:rFonts w:ascii="Verdana" w:hAnsi="Verdana" w:cs="Times New Roman"/>
                <w:b/>
              </w:rPr>
              <w:t>Количество отданных голосов</w:t>
            </w:r>
          </w:p>
        </w:tc>
        <w:tc>
          <w:tcPr>
            <w:tcW w:w="3284" w:type="dxa"/>
          </w:tcPr>
          <w:p w:rsidR="0069453A" w:rsidRPr="000869F5" w:rsidRDefault="0069453A" w:rsidP="000869F5">
            <w:pPr>
              <w:spacing w:line="240" w:lineRule="auto"/>
              <w:ind w:firstLine="0"/>
              <w:jc w:val="center"/>
              <w:rPr>
                <w:rFonts w:ascii="Verdana" w:hAnsi="Verdana" w:cs="Times New Roman"/>
                <w:b/>
              </w:rPr>
            </w:pPr>
            <w:r w:rsidRPr="000869F5">
              <w:rPr>
                <w:rFonts w:ascii="Verdana" w:hAnsi="Verdana" w:cs="Times New Roman"/>
                <w:b/>
              </w:rPr>
              <w:t>Удельный вес(%)</w:t>
            </w:r>
          </w:p>
        </w:tc>
      </w:tr>
      <w:tr w:rsidR="0069453A" w:rsidRPr="000869F5" w:rsidTr="00A7510C">
        <w:tc>
          <w:tcPr>
            <w:tcW w:w="3284" w:type="dxa"/>
          </w:tcPr>
          <w:p w:rsidR="0069453A" w:rsidRPr="000869F5" w:rsidRDefault="0069453A" w:rsidP="000869F5">
            <w:pPr>
              <w:spacing w:line="240" w:lineRule="auto"/>
              <w:ind w:firstLine="0"/>
              <w:jc w:val="center"/>
              <w:rPr>
                <w:rFonts w:ascii="Verdana" w:hAnsi="Verdana" w:cs="Times New Roman"/>
                <w:b/>
              </w:rPr>
            </w:pPr>
            <w:r w:rsidRPr="000869F5">
              <w:rPr>
                <w:rFonts w:ascii="Verdana" w:hAnsi="Verdana" w:cs="Times New Roman"/>
                <w:b/>
              </w:rPr>
              <w:t>1</w:t>
            </w:r>
          </w:p>
        </w:tc>
        <w:tc>
          <w:tcPr>
            <w:tcW w:w="3284" w:type="dxa"/>
          </w:tcPr>
          <w:p w:rsidR="0069453A" w:rsidRPr="000869F5" w:rsidRDefault="0069453A" w:rsidP="000869F5">
            <w:pPr>
              <w:spacing w:line="240" w:lineRule="auto"/>
              <w:ind w:firstLine="0"/>
              <w:jc w:val="center"/>
              <w:rPr>
                <w:rFonts w:ascii="Verdana" w:hAnsi="Verdana" w:cs="Times New Roman"/>
                <w:b/>
              </w:rPr>
            </w:pPr>
            <w:r w:rsidRPr="000869F5">
              <w:rPr>
                <w:rFonts w:ascii="Verdana" w:hAnsi="Verdana" w:cs="Times New Roman"/>
                <w:b/>
              </w:rPr>
              <w:t>2</w:t>
            </w:r>
          </w:p>
        </w:tc>
        <w:tc>
          <w:tcPr>
            <w:tcW w:w="3284" w:type="dxa"/>
          </w:tcPr>
          <w:p w:rsidR="0069453A" w:rsidRPr="000869F5" w:rsidRDefault="0069453A" w:rsidP="000869F5">
            <w:pPr>
              <w:spacing w:line="240" w:lineRule="auto"/>
              <w:ind w:firstLine="0"/>
              <w:jc w:val="center"/>
              <w:rPr>
                <w:rFonts w:ascii="Verdana" w:hAnsi="Verdana" w:cs="Times New Roman"/>
                <w:b/>
              </w:rPr>
            </w:pPr>
            <w:r w:rsidRPr="000869F5">
              <w:rPr>
                <w:rFonts w:ascii="Verdana" w:hAnsi="Verdana" w:cs="Times New Roman"/>
                <w:b/>
              </w:rPr>
              <w:t>3</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Стремление занять престижное место в обществе</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12</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18,8</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Высокий уровень оплаты труда</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15</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23,4</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Желание реализовать свой творческий и интеллектуальный потенциал</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10</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15,7</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Гарантия постоянной работы, стабильного положения</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18</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28,1</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Желание приносить пользу людям</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9</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14</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Затрудняюсь ответить</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0</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0,00</w:t>
            </w:r>
          </w:p>
        </w:tc>
      </w:tr>
      <w:tr w:rsidR="0069453A" w:rsidTr="00A7510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Итого</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64</w:t>
            </w:r>
          </w:p>
        </w:tc>
        <w:tc>
          <w:tcPr>
            <w:tcW w:w="3284" w:type="dxa"/>
          </w:tcPr>
          <w:p w:rsidR="0069453A" w:rsidRPr="000869F5" w:rsidRDefault="0069453A" w:rsidP="000869F5">
            <w:pPr>
              <w:spacing w:line="240" w:lineRule="auto"/>
              <w:ind w:firstLine="0"/>
              <w:rPr>
                <w:rFonts w:ascii="Verdana" w:hAnsi="Verdana" w:cs="Times New Roman"/>
              </w:rPr>
            </w:pPr>
            <w:r w:rsidRPr="000869F5">
              <w:rPr>
                <w:rFonts w:ascii="Verdana" w:hAnsi="Verdana" w:cs="Times New Roman"/>
              </w:rPr>
              <w:t>100</w:t>
            </w:r>
          </w:p>
        </w:tc>
      </w:tr>
    </w:tbl>
    <w:p w:rsidR="0069453A" w:rsidRDefault="0069453A" w:rsidP="0069453A">
      <w:pPr>
        <w:ind w:firstLine="709"/>
        <w:rPr>
          <w:sz w:val="28"/>
        </w:rPr>
      </w:pPr>
    </w:p>
    <w:p w:rsidR="0069453A" w:rsidRPr="002B310B" w:rsidRDefault="0069453A" w:rsidP="0069453A">
      <w:pPr>
        <w:rPr>
          <w:sz w:val="28"/>
        </w:rPr>
      </w:pPr>
      <w:r w:rsidRPr="002B310B">
        <w:rPr>
          <w:sz w:val="28"/>
        </w:rPr>
        <w:lastRenderedPageBreak/>
        <w:t xml:space="preserve">Из таблицы </w:t>
      </w:r>
      <w:r w:rsidR="007D6BCF">
        <w:rPr>
          <w:sz w:val="28"/>
        </w:rPr>
        <w:t>7</w:t>
      </w:r>
      <w:r w:rsidRPr="002B310B">
        <w:rPr>
          <w:sz w:val="28"/>
        </w:rPr>
        <w:t xml:space="preserve"> видно, что основными мотивами для большинства служащих при поступлении являются:</w:t>
      </w:r>
      <w:r>
        <w:rPr>
          <w:sz w:val="28"/>
        </w:rPr>
        <w:t xml:space="preserve"> </w:t>
      </w:r>
      <w:r w:rsidRPr="002B310B">
        <w:rPr>
          <w:sz w:val="28"/>
        </w:rPr>
        <w:t>гарантия</w:t>
      </w:r>
      <w:r>
        <w:rPr>
          <w:sz w:val="28"/>
        </w:rPr>
        <w:t xml:space="preserve"> </w:t>
      </w:r>
      <w:r w:rsidRPr="002B310B">
        <w:rPr>
          <w:sz w:val="28"/>
        </w:rPr>
        <w:t>постоянной</w:t>
      </w:r>
      <w:r>
        <w:rPr>
          <w:sz w:val="28"/>
        </w:rPr>
        <w:t xml:space="preserve"> </w:t>
      </w:r>
      <w:r w:rsidRPr="002B310B">
        <w:rPr>
          <w:sz w:val="28"/>
        </w:rPr>
        <w:t>работы</w:t>
      </w:r>
      <w:r>
        <w:rPr>
          <w:sz w:val="28"/>
        </w:rPr>
        <w:t xml:space="preserve"> </w:t>
      </w:r>
      <w:r w:rsidRPr="002B310B">
        <w:rPr>
          <w:sz w:val="28"/>
        </w:rPr>
        <w:t>и стабильного положения</w:t>
      </w:r>
      <w:r>
        <w:rPr>
          <w:sz w:val="28"/>
        </w:rPr>
        <w:t xml:space="preserve"> </w:t>
      </w:r>
      <w:r w:rsidRPr="002B310B">
        <w:rPr>
          <w:sz w:val="28"/>
        </w:rPr>
        <w:t>-</w:t>
      </w:r>
      <w:r>
        <w:rPr>
          <w:sz w:val="28"/>
        </w:rPr>
        <w:t xml:space="preserve"> </w:t>
      </w:r>
      <w:r w:rsidRPr="002B310B">
        <w:rPr>
          <w:sz w:val="28"/>
        </w:rPr>
        <w:t>28,1%, высокий уровень оплаты труда</w:t>
      </w:r>
      <w:r>
        <w:rPr>
          <w:sz w:val="28"/>
        </w:rPr>
        <w:t xml:space="preserve"> </w:t>
      </w:r>
      <w:r w:rsidRPr="002B310B">
        <w:rPr>
          <w:sz w:val="28"/>
        </w:rPr>
        <w:t>-</w:t>
      </w:r>
      <w:r>
        <w:rPr>
          <w:sz w:val="28"/>
        </w:rPr>
        <w:t xml:space="preserve"> </w:t>
      </w:r>
      <w:r w:rsidRPr="002B310B">
        <w:rPr>
          <w:sz w:val="28"/>
        </w:rPr>
        <w:t>23,4%, стремление занять престижное место в обществе - так считают 18,8%.</w:t>
      </w:r>
    </w:p>
    <w:p w:rsidR="0069453A" w:rsidRPr="002B310B" w:rsidRDefault="0069453A" w:rsidP="0069453A">
      <w:pPr>
        <w:rPr>
          <w:sz w:val="28"/>
        </w:rPr>
      </w:pPr>
      <w:r w:rsidRPr="002B310B">
        <w:rPr>
          <w:sz w:val="28"/>
        </w:rPr>
        <w:t xml:space="preserve">При оценке мотивации труда, особый интерес представляют данные о причинах, побуждающих служащих работать более эффективно. С данной целью был задан следующий вопрос, при этом, было предложено выбрать несколько вариантов ответа. Анализ данных представлен на рисунке </w:t>
      </w:r>
      <w:r w:rsidR="000C5AC0">
        <w:rPr>
          <w:sz w:val="28"/>
        </w:rPr>
        <w:t>6</w:t>
      </w:r>
      <w:r w:rsidRPr="002B310B">
        <w:rPr>
          <w:sz w:val="28"/>
        </w:rPr>
        <w:t>.</w:t>
      </w:r>
    </w:p>
    <w:p w:rsidR="0069453A" w:rsidRDefault="0069453A" w:rsidP="0069453A">
      <w:pPr>
        <w:pStyle w:val="3"/>
        <w:spacing w:before="0"/>
        <w:jc w:val="center"/>
        <w:rPr>
          <w:rFonts w:ascii="Times New Roman" w:eastAsia="Calibri" w:hAnsi="Times New Roman" w:cs="Times New Roman"/>
          <w:color w:val="auto"/>
          <w:sz w:val="28"/>
        </w:rPr>
      </w:pPr>
      <w:r>
        <w:rPr>
          <w:rFonts w:ascii="Times New Roman" w:eastAsia="Calibri" w:hAnsi="Times New Roman" w:cs="Times New Roman"/>
          <w:b w:val="0"/>
          <w:bCs w:val="0"/>
          <w:noProof/>
          <w:sz w:val="28"/>
        </w:rPr>
        <w:drawing>
          <wp:inline distT="0" distB="0" distL="0" distR="0">
            <wp:extent cx="5541411" cy="1877439"/>
            <wp:effectExtent l="19050" t="0" r="2139" b="0"/>
            <wp:docPr id="2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srcRect l="16557" t="57404" r="36658" b="6363"/>
                    <a:stretch>
                      <a:fillRect/>
                    </a:stretch>
                  </pic:blipFill>
                  <pic:spPr bwMode="auto">
                    <a:xfrm>
                      <a:off x="0" y="0"/>
                      <a:ext cx="5547132" cy="1879377"/>
                    </a:xfrm>
                    <a:prstGeom prst="rect">
                      <a:avLst/>
                    </a:prstGeom>
                    <a:noFill/>
                    <a:ln w="9525">
                      <a:noFill/>
                      <a:miter lim="800000"/>
                      <a:headEnd/>
                      <a:tailEnd/>
                    </a:ln>
                  </pic:spPr>
                </pic:pic>
              </a:graphicData>
            </a:graphic>
          </wp:inline>
        </w:drawing>
      </w:r>
    </w:p>
    <w:p w:rsidR="0069453A" w:rsidRPr="00115C41" w:rsidRDefault="0069453A" w:rsidP="00115C41">
      <w:pPr>
        <w:spacing w:line="240" w:lineRule="auto"/>
        <w:ind w:firstLine="0"/>
        <w:jc w:val="center"/>
        <w:rPr>
          <w:rFonts w:ascii="Verdana" w:hAnsi="Verdana"/>
          <w:b/>
        </w:rPr>
      </w:pPr>
      <w:r w:rsidRPr="00115C41">
        <w:rPr>
          <w:rFonts w:ascii="Verdana" w:hAnsi="Verdana"/>
          <w:b/>
        </w:rPr>
        <w:t>Рис</w:t>
      </w:r>
      <w:r w:rsidR="00115C41" w:rsidRPr="00115C41">
        <w:rPr>
          <w:rFonts w:ascii="Verdana" w:hAnsi="Verdana"/>
          <w:b/>
        </w:rPr>
        <w:t xml:space="preserve">унок </w:t>
      </w:r>
      <w:r w:rsidR="007D6BCF">
        <w:rPr>
          <w:rFonts w:ascii="Verdana" w:hAnsi="Verdana"/>
          <w:b/>
        </w:rPr>
        <w:t>10</w:t>
      </w:r>
      <w:r w:rsidR="00115C41" w:rsidRPr="00115C41">
        <w:rPr>
          <w:rFonts w:ascii="Verdana" w:hAnsi="Verdana"/>
          <w:b/>
        </w:rPr>
        <w:t xml:space="preserve"> -</w:t>
      </w:r>
      <w:r w:rsidRPr="00115C41">
        <w:rPr>
          <w:rFonts w:ascii="Verdana" w:hAnsi="Verdana"/>
          <w:b/>
        </w:rPr>
        <w:t xml:space="preserve"> Распределение ответов респондентов на вопрос: «Что Вас побуждает работать более эффективно?»</w:t>
      </w:r>
    </w:p>
    <w:p w:rsidR="0069453A" w:rsidRPr="001E49CA" w:rsidRDefault="0069453A" w:rsidP="0069453A">
      <w:pPr>
        <w:rPr>
          <w:sz w:val="28"/>
        </w:rPr>
      </w:pPr>
      <w:r w:rsidRPr="001E49CA">
        <w:rPr>
          <w:sz w:val="28"/>
        </w:rPr>
        <w:t>Так было установлено, что в первую тройку приоритетов по привлекательности работы для респондентов входят: интересная и полезная работа (30%), высокий заработок</w:t>
      </w:r>
      <w:r>
        <w:rPr>
          <w:sz w:val="28"/>
        </w:rPr>
        <w:t xml:space="preserve"> </w:t>
      </w:r>
      <w:r w:rsidRPr="001E49CA">
        <w:rPr>
          <w:sz w:val="28"/>
        </w:rPr>
        <w:t>-</w:t>
      </w:r>
      <w:r>
        <w:rPr>
          <w:sz w:val="28"/>
        </w:rPr>
        <w:t xml:space="preserve"> </w:t>
      </w:r>
      <w:r w:rsidRPr="001E49CA">
        <w:rPr>
          <w:sz w:val="28"/>
        </w:rPr>
        <w:t>22,2% и признание со стороны коллег</w:t>
      </w:r>
      <w:r>
        <w:rPr>
          <w:sz w:val="28"/>
        </w:rPr>
        <w:t xml:space="preserve"> </w:t>
      </w:r>
      <w:r w:rsidRPr="001E49CA">
        <w:rPr>
          <w:sz w:val="28"/>
        </w:rPr>
        <w:t>-</w:t>
      </w:r>
      <w:r>
        <w:rPr>
          <w:sz w:val="28"/>
        </w:rPr>
        <w:t xml:space="preserve"> </w:t>
      </w:r>
      <w:r w:rsidRPr="001E49CA">
        <w:rPr>
          <w:sz w:val="28"/>
        </w:rPr>
        <w:t>19%.</w:t>
      </w:r>
    </w:p>
    <w:p w:rsidR="0069453A" w:rsidRPr="001E49CA" w:rsidRDefault="0069453A" w:rsidP="0069453A">
      <w:pPr>
        <w:rPr>
          <w:sz w:val="28"/>
        </w:rPr>
      </w:pPr>
      <w:r w:rsidRPr="001E49CA">
        <w:rPr>
          <w:sz w:val="28"/>
        </w:rPr>
        <w:t xml:space="preserve">Еще одним важным элементом мотивации является анализ степени удовлетворенности служащих различными аспектами работы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1E49CA">
        <w:rPr>
          <w:sz w:val="28"/>
        </w:rPr>
        <w:t xml:space="preserve">. Респондентам было предложено заполнить таблицу, в которой они должны были оценить различные аспекты трудовой среды. Ответы представлены в таблице </w:t>
      </w:r>
      <w:r w:rsidR="007D6BCF">
        <w:rPr>
          <w:sz w:val="28"/>
        </w:rPr>
        <w:t>8</w:t>
      </w:r>
      <w:r w:rsidRPr="001E49CA">
        <w:rPr>
          <w:sz w:val="28"/>
        </w:rPr>
        <w:t>.</w:t>
      </w:r>
    </w:p>
    <w:p w:rsidR="00787B79" w:rsidRPr="00787B79" w:rsidRDefault="0069453A" w:rsidP="00787B79">
      <w:pPr>
        <w:spacing w:line="240" w:lineRule="auto"/>
        <w:jc w:val="right"/>
        <w:rPr>
          <w:rFonts w:ascii="Verdana" w:hAnsi="Verdana"/>
          <w:b/>
        </w:rPr>
      </w:pPr>
      <w:r w:rsidRPr="00787B79">
        <w:rPr>
          <w:rFonts w:ascii="Verdana" w:hAnsi="Verdana"/>
          <w:b/>
        </w:rPr>
        <w:t xml:space="preserve">Таблица </w:t>
      </w:r>
      <w:r w:rsidR="007D6BCF">
        <w:rPr>
          <w:rFonts w:ascii="Verdana" w:hAnsi="Verdana"/>
          <w:b/>
        </w:rPr>
        <w:t>8</w:t>
      </w:r>
      <w:r w:rsidRPr="00787B79">
        <w:rPr>
          <w:rFonts w:ascii="Verdana" w:hAnsi="Verdana"/>
          <w:b/>
        </w:rPr>
        <w:t xml:space="preserve"> </w:t>
      </w:r>
    </w:p>
    <w:p w:rsidR="0069453A" w:rsidRPr="00787B79" w:rsidRDefault="0069453A" w:rsidP="00787B79">
      <w:pPr>
        <w:spacing w:line="240" w:lineRule="auto"/>
        <w:ind w:firstLine="0"/>
        <w:jc w:val="center"/>
        <w:rPr>
          <w:rFonts w:ascii="Verdana" w:hAnsi="Verdana"/>
          <w:b/>
        </w:rPr>
      </w:pPr>
      <w:r w:rsidRPr="00787B79">
        <w:rPr>
          <w:rFonts w:ascii="Verdana" w:hAnsi="Verdana"/>
          <w:b/>
        </w:rPr>
        <w:t xml:space="preserve">Степень удовлетворенности респондентов различными сторонами своей работы в </w:t>
      </w:r>
      <w:r w:rsidR="002F1148">
        <w:rPr>
          <w:rFonts w:ascii="Verdana" w:hAnsi="Verdana"/>
          <w:b/>
        </w:rPr>
        <w:t>а</w:t>
      </w:r>
      <w:r w:rsidRPr="00787B79">
        <w:rPr>
          <w:rFonts w:ascii="Verdana" w:hAnsi="Verdana"/>
          <w:b/>
        </w:rPr>
        <w:t xml:space="preserve">дминистрации МО «Южно – </w:t>
      </w:r>
      <w:r w:rsidR="002F1148">
        <w:rPr>
          <w:rFonts w:ascii="Verdana" w:hAnsi="Verdana"/>
          <w:b/>
        </w:rPr>
        <w:t>Курильский</w:t>
      </w:r>
      <w:r w:rsidRPr="00787B79">
        <w:rPr>
          <w:rFonts w:ascii="Verdana" w:hAnsi="Verdana"/>
          <w:b/>
        </w:rPr>
        <w:t xml:space="preserve"> городской округ»</w:t>
      </w:r>
    </w:p>
    <w:tbl>
      <w:tblPr>
        <w:tblStyle w:val="af2"/>
        <w:tblW w:w="9854" w:type="dxa"/>
        <w:tblLook w:val="04A0"/>
      </w:tblPr>
      <w:tblGrid>
        <w:gridCol w:w="4927"/>
        <w:gridCol w:w="4927"/>
      </w:tblGrid>
      <w:tr w:rsidR="0069453A" w:rsidRPr="00787B79" w:rsidTr="000C5AC0">
        <w:trPr>
          <w:tblHeader/>
        </w:trPr>
        <w:tc>
          <w:tcPr>
            <w:tcW w:w="4927" w:type="dxa"/>
          </w:tcPr>
          <w:p w:rsidR="0069453A" w:rsidRPr="00787B79" w:rsidRDefault="0069453A" w:rsidP="00787B79">
            <w:pPr>
              <w:spacing w:line="240" w:lineRule="auto"/>
              <w:ind w:firstLine="0"/>
              <w:jc w:val="center"/>
              <w:rPr>
                <w:rFonts w:ascii="Verdana" w:hAnsi="Verdana" w:cs="Times New Roman"/>
                <w:b/>
              </w:rPr>
            </w:pPr>
            <w:r w:rsidRPr="00787B79">
              <w:rPr>
                <w:rFonts w:ascii="Verdana" w:hAnsi="Verdana" w:cs="Times New Roman"/>
                <w:b/>
              </w:rPr>
              <w:t>Различные стороны работы</w:t>
            </w:r>
          </w:p>
        </w:tc>
        <w:tc>
          <w:tcPr>
            <w:tcW w:w="4927" w:type="dxa"/>
          </w:tcPr>
          <w:p w:rsidR="0069453A" w:rsidRPr="00787B79" w:rsidRDefault="0069453A" w:rsidP="00787B79">
            <w:pPr>
              <w:spacing w:line="240" w:lineRule="auto"/>
              <w:ind w:firstLine="0"/>
              <w:jc w:val="center"/>
              <w:rPr>
                <w:rFonts w:ascii="Verdana" w:hAnsi="Verdana" w:cs="Times New Roman"/>
                <w:b/>
              </w:rPr>
            </w:pPr>
            <w:r w:rsidRPr="00787B79">
              <w:rPr>
                <w:rFonts w:ascii="Verdana" w:hAnsi="Verdana" w:cs="Times New Roman"/>
                <w:b/>
              </w:rPr>
              <w:t>Индекс</w:t>
            </w:r>
          </w:p>
        </w:tc>
      </w:tr>
      <w:tr w:rsidR="0069453A" w:rsidRPr="00787B79" w:rsidTr="000C5AC0">
        <w:trPr>
          <w:tblHeader/>
        </w:trPr>
        <w:tc>
          <w:tcPr>
            <w:tcW w:w="4927" w:type="dxa"/>
          </w:tcPr>
          <w:p w:rsidR="0069453A" w:rsidRPr="00787B79" w:rsidRDefault="0069453A" w:rsidP="00787B79">
            <w:pPr>
              <w:spacing w:line="240" w:lineRule="auto"/>
              <w:ind w:firstLine="0"/>
              <w:jc w:val="center"/>
              <w:rPr>
                <w:rFonts w:ascii="Verdana" w:hAnsi="Verdana" w:cs="Times New Roman"/>
                <w:b/>
              </w:rPr>
            </w:pPr>
            <w:r w:rsidRPr="00787B79">
              <w:rPr>
                <w:rFonts w:ascii="Verdana" w:hAnsi="Verdana" w:cs="Times New Roman"/>
                <w:b/>
              </w:rPr>
              <w:t>1</w:t>
            </w:r>
          </w:p>
        </w:tc>
        <w:tc>
          <w:tcPr>
            <w:tcW w:w="4927" w:type="dxa"/>
          </w:tcPr>
          <w:p w:rsidR="0069453A" w:rsidRPr="00787B79" w:rsidRDefault="0069453A" w:rsidP="00787B79">
            <w:pPr>
              <w:spacing w:line="240" w:lineRule="auto"/>
              <w:ind w:firstLine="0"/>
              <w:jc w:val="center"/>
              <w:rPr>
                <w:rFonts w:ascii="Verdana" w:hAnsi="Verdana" w:cs="Times New Roman"/>
                <w:b/>
              </w:rPr>
            </w:pPr>
            <w:r w:rsidRPr="00787B79">
              <w:rPr>
                <w:rFonts w:ascii="Verdana" w:hAnsi="Verdana" w:cs="Times New Roman"/>
                <w:b/>
              </w:rPr>
              <w:t>2</w:t>
            </w:r>
          </w:p>
        </w:tc>
      </w:tr>
      <w:tr w:rsidR="0069453A" w:rsidTr="00A7510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1.Уровень оплаты труда</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3,9</w:t>
            </w:r>
          </w:p>
        </w:tc>
      </w:tr>
      <w:tr w:rsidR="0069453A" w:rsidTr="00A7510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2.Система поощрений</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4</w:t>
            </w:r>
          </w:p>
        </w:tc>
      </w:tr>
      <w:tr w:rsidR="0069453A" w:rsidTr="00A7510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З.Организация труда и оснащенность рабочих мест</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4,2</w:t>
            </w:r>
          </w:p>
        </w:tc>
      </w:tr>
      <w:tr w:rsidR="0069453A" w:rsidTr="00A7510C">
        <w:tc>
          <w:tcPr>
            <w:tcW w:w="4927" w:type="dxa"/>
          </w:tcPr>
          <w:p w:rsidR="0069453A" w:rsidRPr="00787B79" w:rsidRDefault="007D2172" w:rsidP="00787B79">
            <w:pPr>
              <w:spacing w:line="240" w:lineRule="auto"/>
              <w:ind w:firstLine="0"/>
              <w:rPr>
                <w:rFonts w:ascii="Verdana" w:hAnsi="Verdana" w:cs="Times New Roman"/>
              </w:rPr>
            </w:pPr>
            <w:r>
              <w:rPr>
                <w:rFonts w:ascii="Verdana" w:hAnsi="Verdana"/>
                <w:noProof/>
              </w:rPr>
              <w:lastRenderedPageBreak/>
              <w:pict>
                <v:rect id="_x0000_s1078" style="position:absolute;left:0;text-align:left;margin-left:227.2pt;margin-top:-56.6pt;width:259.9pt;height:26.05pt;z-index:251713536;mso-position-horizontal-relative:text;mso-position-vertical-relative:text" strokecolor="white [3212]">
                  <v:textbox>
                    <w:txbxContent>
                      <w:p w:rsidR="00095B22" w:rsidRPr="000C5AC0" w:rsidRDefault="00095B22" w:rsidP="000C5AC0">
                        <w:pPr>
                          <w:jc w:val="right"/>
                          <w:rPr>
                            <w:b/>
                          </w:rPr>
                        </w:pPr>
                        <w:r w:rsidRPr="000C5AC0">
                          <w:rPr>
                            <w:b/>
                          </w:rPr>
                          <w:t xml:space="preserve">Продолжение таблицы </w:t>
                        </w:r>
                        <w:r w:rsidR="007D6BCF">
                          <w:rPr>
                            <w:b/>
                          </w:rPr>
                          <w:t>8</w:t>
                        </w:r>
                      </w:p>
                    </w:txbxContent>
                  </v:textbox>
                </v:rect>
              </w:pict>
            </w:r>
            <w:r w:rsidR="0069453A" w:rsidRPr="00787B79">
              <w:rPr>
                <w:rFonts w:ascii="Verdana" w:hAnsi="Verdana" w:cs="Times New Roman"/>
              </w:rPr>
              <w:t>4.Уровень социальной защищенности</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4,3</w:t>
            </w:r>
          </w:p>
        </w:tc>
      </w:tr>
      <w:tr w:rsidR="0069453A" w:rsidTr="00A7510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5.Взаимоотношения с руководством</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4,06</w:t>
            </w:r>
          </w:p>
        </w:tc>
      </w:tr>
      <w:tr w:rsidR="0069453A" w:rsidTr="00A7510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6.Социально-психологический климат в коллективе</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4,25</w:t>
            </w:r>
          </w:p>
        </w:tc>
      </w:tr>
      <w:tr w:rsidR="0069453A" w:rsidTr="00A7510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7.Професииональный рост и самореализация</w:t>
            </w:r>
          </w:p>
        </w:tc>
        <w:tc>
          <w:tcPr>
            <w:tcW w:w="4927" w:type="dxa"/>
          </w:tcPr>
          <w:p w:rsidR="0069453A" w:rsidRPr="00787B79" w:rsidRDefault="0069453A" w:rsidP="00787B79">
            <w:pPr>
              <w:spacing w:line="240" w:lineRule="auto"/>
              <w:ind w:firstLine="0"/>
              <w:rPr>
                <w:rFonts w:ascii="Verdana" w:hAnsi="Verdana" w:cs="Times New Roman"/>
              </w:rPr>
            </w:pPr>
            <w:r w:rsidRPr="00787B79">
              <w:rPr>
                <w:rFonts w:ascii="Verdana" w:hAnsi="Verdana" w:cs="Times New Roman"/>
              </w:rPr>
              <w:t>4,03</w:t>
            </w:r>
          </w:p>
        </w:tc>
      </w:tr>
    </w:tbl>
    <w:p w:rsidR="0069453A" w:rsidRDefault="0069453A" w:rsidP="0069453A">
      <w:pPr>
        <w:rPr>
          <w:sz w:val="28"/>
        </w:rPr>
      </w:pPr>
    </w:p>
    <w:p w:rsidR="0069453A" w:rsidRPr="001E49CA" w:rsidRDefault="0069453A" w:rsidP="0069453A">
      <w:pPr>
        <w:rPr>
          <w:sz w:val="28"/>
        </w:rPr>
      </w:pPr>
      <w:r w:rsidRPr="001E49CA">
        <w:rPr>
          <w:sz w:val="28"/>
        </w:rPr>
        <w:t xml:space="preserve">По данным исследования, высокому уровню удовлетворенности отвечают следующие параметры трудовой среды: социально-психологический климат в коллективе, уровень социальной защищенности и организация труда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1E49CA">
        <w:rPr>
          <w:sz w:val="28"/>
        </w:rPr>
        <w:t>. В наименьшей степени респонденты удовлетворены уровнем оплаты труда, а так же системой поощрений.</w:t>
      </w:r>
    </w:p>
    <w:p w:rsidR="0069453A" w:rsidRDefault="0069453A" w:rsidP="0069453A">
      <w:pPr>
        <w:rPr>
          <w:sz w:val="28"/>
        </w:rPr>
      </w:pPr>
      <w:r w:rsidRPr="001E49CA">
        <w:rPr>
          <w:sz w:val="28"/>
        </w:rPr>
        <w:t xml:space="preserve">Для выявления методов стимулирования, которые применяются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1E49CA">
        <w:rPr>
          <w:sz w:val="28"/>
        </w:rPr>
        <w:t xml:space="preserve"> нами были составлены списки возможных поощрений материального и нематериального характера, которые представлены в таблицах </w:t>
      </w:r>
      <w:r w:rsidR="007D6BCF">
        <w:rPr>
          <w:sz w:val="28"/>
        </w:rPr>
        <w:t>9</w:t>
      </w:r>
      <w:r w:rsidRPr="001E49CA">
        <w:rPr>
          <w:sz w:val="28"/>
        </w:rPr>
        <w:t>,</w:t>
      </w:r>
      <w:r>
        <w:rPr>
          <w:sz w:val="28"/>
        </w:rPr>
        <w:t xml:space="preserve"> </w:t>
      </w:r>
      <w:r w:rsidR="007D6BCF">
        <w:rPr>
          <w:sz w:val="28"/>
        </w:rPr>
        <w:t>10</w:t>
      </w:r>
      <w:r w:rsidRPr="001E49CA">
        <w:rPr>
          <w:sz w:val="28"/>
        </w:rPr>
        <w:t>.</w:t>
      </w:r>
    </w:p>
    <w:p w:rsidR="0014532A" w:rsidRPr="0014532A" w:rsidRDefault="0069453A" w:rsidP="0014532A">
      <w:pPr>
        <w:spacing w:line="240" w:lineRule="auto"/>
        <w:jc w:val="right"/>
        <w:rPr>
          <w:rFonts w:ascii="Verdana" w:hAnsi="Verdana"/>
          <w:b/>
        </w:rPr>
      </w:pPr>
      <w:r w:rsidRPr="0014532A">
        <w:rPr>
          <w:rFonts w:ascii="Verdana" w:hAnsi="Verdana"/>
          <w:b/>
        </w:rPr>
        <w:t xml:space="preserve">Таблица </w:t>
      </w:r>
      <w:r w:rsidR="007D6BCF">
        <w:rPr>
          <w:rFonts w:ascii="Verdana" w:hAnsi="Verdana"/>
          <w:b/>
        </w:rPr>
        <w:t>9</w:t>
      </w:r>
      <w:r w:rsidRPr="0014532A">
        <w:rPr>
          <w:rFonts w:ascii="Verdana" w:hAnsi="Verdana"/>
          <w:b/>
        </w:rPr>
        <w:t xml:space="preserve"> </w:t>
      </w:r>
    </w:p>
    <w:p w:rsidR="0069453A" w:rsidRPr="0014532A" w:rsidRDefault="0069453A" w:rsidP="0014532A">
      <w:pPr>
        <w:spacing w:line="240" w:lineRule="auto"/>
        <w:ind w:firstLine="0"/>
        <w:jc w:val="center"/>
        <w:rPr>
          <w:rFonts w:ascii="Verdana" w:hAnsi="Verdana"/>
          <w:b/>
        </w:rPr>
      </w:pPr>
      <w:r w:rsidRPr="0014532A">
        <w:rPr>
          <w:rFonts w:ascii="Verdana" w:hAnsi="Verdana"/>
          <w:b/>
        </w:rPr>
        <w:t>Виды материального неденежного стимулирования, по данным опроса</w:t>
      </w:r>
    </w:p>
    <w:tbl>
      <w:tblPr>
        <w:tblStyle w:val="af2"/>
        <w:tblW w:w="9852" w:type="dxa"/>
        <w:tblLook w:val="04A0"/>
      </w:tblPr>
      <w:tblGrid>
        <w:gridCol w:w="3284"/>
        <w:gridCol w:w="3284"/>
        <w:gridCol w:w="3284"/>
      </w:tblGrid>
      <w:tr w:rsidR="0069453A" w:rsidRPr="0014532A" w:rsidTr="000C5AC0">
        <w:trPr>
          <w:tblHeader/>
        </w:trPr>
        <w:tc>
          <w:tcPr>
            <w:tcW w:w="3284" w:type="dxa"/>
          </w:tcPr>
          <w:p w:rsidR="0069453A" w:rsidRPr="0014532A" w:rsidRDefault="0069453A" w:rsidP="0014532A">
            <w:pPr>
              <w:spacing w:line="240" w:lineRule="auto"/>
              <w:ind w:firstLine="0"/>
              <w:jc w:val="center"/>
              <w:rPr>
                <w:rFonts w:ascii="Verdana" w:hAnsi="Verdana" w:cs="Times New Roman"/>
                <w:b/>
              </w:rPr>
            </w:pPr>
            <w:r w:rsidRPr="0014532A">
              <w:rPr>
                <w:rFonts w:ascii="Verdana" w:hAnsi="Verdana" w:cs="Times New Roman"/>
                <w:b/>
              </w:rPr>
              <w:t>Методы</w:t>
            </w:r>
          </w:p>
        </w:tc>
        <w:tc>
          <w:tcPr>
            <w:tcW w:w="3284" w:type="dxa"/>
          </w:tcPr>
          <w:p w:rsidR="0069453A" w:rsidRPr="0014532A" w:rsidRDefault="0069453A" w:rsidP="0014532A">
            <w:pPr>
              <w:spacing w:line="240" w:lineRule="auto"/>
              <w:ind w:firstLine="0"/>
              <w:jc w:val="center"/>
              <w:rPr>
                <w:rFonts w:ascii="Verdana" w:hAnsi="Verdana" w:cs="Times New Roman"/>
                <w:b/>
              </w:rPr>
            </w:pPr>
            <w:r w:rsidRPr="0014532A">
              <w:rPr>
                <w:rFonts w:ascii="Verdana" w:hAnsi="Verdana" w:cs="Times New Roman"/>
                <w:b/>
              </w:rPr>
              <w:t>Количество отданных голосов</w:t>
            </w:r>
          </w:p>
        </w:tc>
        <w:tc>
          <w:tcPr>
            <w:tcW w:w="3284" w:type="dxa"/>
          </w:tcPr>
          <w:p w:rsidR="0069453A" w:rsidRPr="0014532A" w:rsidRDefault="0069453A" w:rsidP="0014532A">
            <w:pPr>
              <w:spacing w:line="240" w:lineRule="auto"/>
              <w:ind w:firstLine="0"/>
              <w:jc w:val="center"/>
              <w:rPr>
                <w:rFonts w:ascii="Verdana" w:hAnsi="Verdana" w:cs="Times New Roman"/>
                <w:b/>
              </w:rPr>
            </w:pPr>
            <w:r w:rsidRPr="0014532A">
              <w:rPr>
                <w:rFonts w:ascii="Verdana" w:hAnsi="Verdana" w:cs="Times New Roman"/>
                <w:b/>
              </w:rPr>
              <w:t>Удельный вес(%)</w:t>
            </w:r>
          </w:p>
        </w:tc>
      </w:tr>
      <w:tr w:rsidR="0069453A" w:rsidRPr="0014532A" w:rsidTr="000C5AC0">
        <w:trPr>
          <w:tblHeader/>
        </w:trPr>
        <w:tc>
          <w:tcPr>
            <w:tcW w:w="3284" w:type="dxa"/>
          </w:tcPr>
          <w:p w:rsidR="0069453A" w:rsidRPr="0014532A" w:rsidRDefault="0069453A" w:rsidP="0014532A">
            <w:pPr>
              <w:spacing w:line="240" w:lineRule="auto"/>
              <w:ind w:firstLine="0"/>
              <w:jc w:val="center"/>
              <w:rPr>
                <w:rFonts w:ascii="Verdana" w:hAnsi="Verdana" w:cs="Times New Roman"/>
                <w:b/>
              </w:rPr>
            </w:pPr>
            <w:r w:rsidRPr="0014532A">
              <w:rPr>
                <w:rFonts w:ascii="Verdana" w:hAnsi="Verdana" w:cs="Times New Roman"/>
                <w:b/>
              </w:rPr>
              <w:t>1</w:t>
            </w:r>
          </w:p>
        </w:tc>
        <w:tc>
          <w:tcPr>
            <w:tcW w:w="3284" w:type="dxa"/>
          </w:tcPr>
          <w:p w:rsidR="0069453A" w:rsidRPr="0014532A" w:rsidRDefault="0069453A" w:rsidP="0014532A">
            <w:pPr>
              <w:spacing w:line="240" w:lineRule="auto"/>
              <w:ind w:firstLine="0"/>
              <w:jc w:val="center"/>
              <w:rPr>
                <w:rFonts w:ascii="Verdana" w:hAnsi="Verdana" w:cs="Times New Roman"/>
                <w:b/>
              </w:rPr>
            </w:pPr>
            <w:r w:rsidRPr="0014532A">
              <w:rPr>
                <w:rFonts w:ascii="Verdana" w:hAnsi="Verdana" w:cs="Times New Roman"/>
                <w:b/>
              </w:rPr>
              <w:t>2</w:t>
            </w:r>
          </w:p>
        </w:tc>
        <w:tc>
          <w:tcPr>
            <w:tcW w:w="3284" w:type="dxa"/>
          </w:tcPr>
          <w:p w:rsidR="0069453A" w:rsidRPr="0014532A" w:rsidRDefault="0069453A" w:rsidP="0014532A">
            <w:pPr>
              <w:spacing w:line="240" w:lineRule="auto"/>
              <w:ind w:firstLine="0"/>
              <w:jc w:val="center"/>
              <w:rPr>
                <w:rFonts w:ascii="Verdana" w:hAnsi="Verdana" w:cs="Times New Roman"/>
                <w:b/>
              </w:rPr>
            </w:pPr>
            <w:r w:rsidRPr="0014532A">
              <w:rPr>
                <w:rFonts w:ascii="Verdana" w:hAnsi="Verdana" w:cs="Times New Roman"/>
                <w:b/>
              </w:rPr>
              <w:t>3</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Предоставление служебного жилья, оплата расходов на его содержание</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4</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4,7</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Компенсации в связи с уходом на пенсию и увольнением муниципального служащего</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6</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7</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Доставка сотрудников с работы, на работу и по служебным поручениям;</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17</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20</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 xml:space="preserve">Обязательное страхование на случай причинения вреда здоровью и имуществу муниципального служащего в связи с исполнением им </w:t>
            </w:r>
            <w:r w:rsidR="007D2172">
              <w:rPr>
                <w:rFonts w:ascii="Verdana" w:hAnsi="Verdana"/>
                <w:noProof/>
              </w:rPr>
              <w:lastRenderedPageBreak/>
              <w:pict>
                <v:rect id="_x0000_s1079" style="position:absolute;left:0;text-align:left;margin-left:234.1pt;margin-top:-69.95pt;width:255.05pt;height:26.05pt;z-index:251714560;mso-position-horizontal-relative:text;mso-position-vertical-relative:text" strokecolor="white [3212]">
                  <v:textbox>
                    <w:txbxContent>
                      <w:p w:rsidR="00095B22" w:rsidRPr="000C5AC0" w:rsidRDefault="00095B22" w:rsidP="000C5AC0">
                        <w:pPr>
                          <w:jc w:val="right"/>
                          <w:rPr>
                            <w:b/>
                          </w:rPr>
                        </w:pPr>
                        <w:r w:rsidRPr="000C5AC0">
                          <w:rPr>
                            <w:b/>
                          </w:rPr>
                          <w:t xml:space="preserve">Продолжение таблицы </w:t>
                        </w:r>
                        <w:r w:rsidR="007D6BCF">
                          <w:rPr>
                            <w:b/>
                          </w:rPr>
                          <w:t>9</w:t>
                        </w:r>
                      </w:p>
                    </w:txbxContent>
                  </v:textbox>
                </v:rect>
              </w:pict>
            </w:r>
            <w:r w:rsidRPr="0014532A">
              <w:rPr>
                <w:rFonts w:ascii="Verdana" w:hAnsi="Verdana" w:cs="Times New Roman"/>
              </w:rPr>
              <w:t>должностных обязанностей;</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lastRenderedPageBreak/>
              <w:t>19</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22,4</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lastRenderedPageBreak/>
              <w:t>Защита служащего и членов его семьи от насилия, угроз и других неправомерных действий в связи с исполнением им должностных обязанностей</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2</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2,4</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Пенсионное обеспечение за выслугу лет и в связи с инвалидностью, в случае смерти служащего, наступившей в связи с исполнением им должностных обязанностей;</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18</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21,2</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Медицинское обслуживание, в том числе и членов его семьи, даже после выхода муниципального служащего на пенсию</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19</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22,3</w:t>
            </w:r>
          </w:p>
        </w:tc>
      </w:tr>
      <w:tr w:rsidR="0069453A" w:rsidTr="00A7510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Итого</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85</w:t>
            </w:r>
          </w:p>
        </w:tc>
        <w:tc>
          <w:tcPr>
            <w:tcW w:w="3284" w:type="dxa"/>
          </w:tcPr>
          <w:p w:rsidR="0069453A" w:rsidRPr="0014532A" w:rsidRDefault="0069453A" w:rsidP="0014532A">
            <w:pPr>
              <w:spacing w:line="240" w:lineRule="auto"/>
              <w:ind w:firstLine="0"/>
              <w:rPr>
                <w:rFonts w:ascii="Verdana" w:hAnsi="Verdana" w:cs="Times New Roman"/>
              </w:rPr>
            </w:pPr>
            <w:r w:rsidRPr="0014532A">
              <w:rPr>
                <w:rFonts w:ascii="Verdana" w:hAnsi="Verdana" w:cs="Times New Roman"/>
              </w:rPr>
              <w:t>100</w:t>
            </w:r>
          </w:p>
        </w:tc>
      </w:tr>
    </w:tbl>
    <w:p w:rsidR="0069453A" w:rsidRDefault="0069453A" w:rsidP="0069453A">
      <w:pPr>
        <w:rPr>
          <w:sz w:val="28"/>
        </w:rPr>
      </w:pPr>
    </w:p>
    <w:p w:rsidR="0069453A" w:rsidRPr="002B780C" w:rsidRDefault="0069453A" w:rsidP="0069453A">
      <w:pPr>
        <w:rPr>
          <w:sz w:val="28"/>
        </w:rPr>
      </w:pPr>
      <w:proofErr w:type="gramStart"/>
      <w:r w:rsidRPr="002B780C">
        <w:rPr>
          <w:sz w:val="28"/>
        </w:rPr>
        <w:t xml:space="preserve">По данным таблицы </w:t>
      </w:r>
      <w:r w:rsidR="007D6BCF">
        <w:rPr>
          <w:sz w:val="28"/>
        </w:rPr>
        <w:t>9</w:t>
      </w:r>
      <w:r w:rsidRPr="002B780C">
        <w:rPr>
          <w:sz w:val="28"/>
        </w:rPr>
        <w:t xml:space="preserve"> мы видим, что для опрошенных служащих, в основном, применяются следующие виды материального неденежного стимулирования:</w:t>
      </w:r>
      <w:r>
        <w:rPr>
          <w:sz w:val="28"/>
        </w:rPr>
        <w:t xml:space="preserve"> </w:t>
      </w:r>
      <w:r w:rsidRPr="002B780C">
        <w:rPr>
          <w:sz w:val="28"/>
        </w:rPr>
        <w:t>обязательное страхование на случай</w:t>
      </w:r>
      <w:r>
        <w:rPr>
          <w:sz w:val="28"/>
        </w:rPr>
        <w:t xml:space="preserve"> </w:t>
      </w:r>
      <w:r w:rsidRPr="002B780C">
        <w:rPr>
          <w:sz w:val="28"/>
        </w:rPr>
        <w:t xml:space="preserve">причинения вреда здоровью и имуществу </w:t>
      </w:r>
      <w:r>
        <w:rPr>
          <w:sz w:val="28"/>
        </w:rPr>
        <w:t>муниципального</w:t>
      </w:r>
      <w:r w:rsidRPr="002B780C">
        <w:rPr>
          <w:sz w:val="28"/>
        </w:rPr>
        <w:t xml:space="preserve"> служащего (22,4%), медицинское обслуживание, в т.ч</w:t>
      </w:r>
      <w:r>
        <w:rPr>
          <w:sz w:val="28"/>
        </w:rPr>
        <w:t>.</w:t>
      </w:r>
      <w:r w:rsidRPr="002B780C">
        <w:rPr>
          <w:sz w:val="28"/>
        </w:rPr>
        <w:t xml:space="preserve"> и членов семьи служащего</w:t>
      </w:r>
      <w:r>
        <w:rPr>
          <w:sz w:val="28"/>
        </w:rPr>
        <w:t xml:space="preserve"> </w:t>
      </w:r>
      <w:r w:rsidRPr="002B780C">
        <w:rPr>
          <w:sz w:val="28"/>
        </w:rPr>
        <w:t>(22,3%), пенсионное обеспечение за выслугу лет</w:t>
      </w:r>
      <w:r>
        <w:rPr>
          <w:sz w:val="28"/>
        </w:rPr>
        <w:t xml:space="preserve"> </w:t>
      </w:r>
      <w:r w:rsidRPr="002B780C">
        <w:rPr>
          <w:sz w:val="28"/>
        </w:rPr>
        <w:t>(21.2%), а так же доставка сотрудников с работы и на работу по служебным поручениям</w:t>
      </w:r>
      <w:r>
        <w:rPr>
          <w:sz w:val="28"/>
        </w:rPr>
        <w:t xml:space="preserve"> </w:t>
      </w:r>
      <w:r w:rsidRPr="002B780C">
        <w:rPr>
          <w:sz w:val="28"/>
        </w:rPr>
        <w:t>(20%).</w:t>
      </w:r>
      <w:proofErr w:type="gramEnd"/>
    </w:p>
    <w:p w:rsidR="00687CFB" w:rsidRPr="00687CFB" w:rsidRDefault="0069453A" w:rsidP="00687CFB">
      <w:pPr>
        <w:spacing w:line="240" w:lineRule="auto"/>
        <w:jc w:val="right"/>
        <w:rPr>
          <w:rFonts w:ascii="Verdana" w:hAnsi="Verdana"/>
          <w:b/>
        </w:rPr>
      </w:pPr>
      <w:r w:rsidRPr="00687CFB">
        <w:rPr>
          <w:rFonts w:ascii="Verdana" w:hAnsi="Verdana"/>
          <w:b/>
        </w:rPr>
        <w:t xml:space="preserve">Таблица </w:t>
      </w:r>
      <w:r w:rsidR="000C5AC0">
        <w:rPr>
          <w:rFonts w:ascii="Verdana" w:hAnsi="Verdana"/>
          <w:b/>
        </w:rPr>
        <w:t>1</w:t>
      </w:r>
      <w:r w:rsidR="007D6BCF">
        <w:rPr>
          <w:rFonts w:ascii="Verdana" w:hAnsi="Verdana"/>
          <w:b/>
        </w:rPr>
        <w:t>0</w:t>
      </w:r>
    </w:p>
    <w:p w:rsidR="0069453A" w:rsidRPr="00687CFB" w:rsidRDefault="0069453A" w:rsidP="00687CFB">
      <w:pPr>
        <w:spacing w:line="240" w:lineRule="auto"/>
        <w:ind w:firstLine="0"/>
        <w:jc w:val="center"/>
        <w:rPr>
          <w:rFonts w:ascii="Verdana" w:hAnsi="Verdana"/>
          <w:b/>
        </w:rPr>
      </w:pPr>
      <w:r w:rsidRPr="00687CFB">
        <w:rPr>
          <w:rFonts w:ascii="Verdana" w:hAnsi="Verdana"/>
          <w:b/>
        </w:rPr>
        <w:t xml:space="preserve">Методы нематериального стимулирования в </w:t>
      </w:r>
      <w:r w:rsidR="002F1148">
        <w:rPr>
          <w:rFonts w:ascii="Verdana" w:hAnsi="Verdana"/>
          <w:b/>
        </w:rPr>
        <w:t>а</w:t>
      </w:r>
      <w:r w:rsidRPr="00687CFB">
        <w:rPr>
          <w:rFonts w:ascii="Verdana" w:hAnsi="Verdana"/>
          <w:b/>
        </w:rPr>
        <w:t xml:space="preserve">дминистрации МО «Южно – </w:t>
      </w:r>
      <w:r w:rsidR="002F1148">
        <w:rPr>
          <w:rFonts w:ascii="Verdana" w:hAnsi="Verdana"/>
          <w:b/>
        </w:rPr>
        <w:t xml:space="preserve">Курильский </w:t>
      </w:r>
      <w:r w:rsidRPr="00687CFB">
        <w:rPr>
          <w:rFonts w:ascii="Verdana" w:hAnsi="Verdana"/>
          <w:b/>
        </w:rPr>
        <w:t>городской округ», по данным опроса</w:t>
      </w:r>
    </w:p>
    <w:tbl>
      <w:tblPr>
        <w:tblStyle w:val="af2"/>
        <w:tblW w:w="9852" w:type="dxa"/>
        <w:tblLook w:val="04A0"/>
      </w:tblPr>
      <w:tblGrid>
        <w:gridCol w:w="3284"/>
        <w:gridCol w:w="3284"/>
        <w:gridCol w:w="3284"/>
      </w:tblGrid>
      <w:tr w:rsidR="0069453A" w:rsidRPr="000C5AC0" w:rsidTr="000C5AC0">
        <w:trPr>
          <w:tblHeader/>
        </w:trPr>
        <w:tc>
          <w:tcPr>
            <w:tcW w:w="3284" w:type="dxa"/>
          </w:tcPr>
          <w:p w:rsidR="0069453A" w:rsidRPr="000C5AC0" w:rsidRDefault="0069453A" w:rsidP="00687CFB">
            <w:pPr>
              <w:spacing w:line="240" w:lineRule="auto"/>
              <w:ind w:firstLine="0"/>
              <w:jc w:val="center"/>
              <w:rPr>
                <w:rFonts w:ascii="Verdana" w:hAnsi="Verdana" w:cs="Times New Roman"/>
                <w:b/>
              </w:rPr>
            </w:pPr>
            <w:r w:rsidRPr="000C5AC0">
              <w:rPr>
                <w:rFonts w:ascii="Verdana" w:hAnsi="Verdana" w:cs="Times New Roman"/>
                <w:b/>
              </w:rPr>
              <w:t>Методы</w:t>
            </w:r>
          </w:p>
        </w:tc>
        <w:tc>
          <w:tcPr>
            <w:tcW w:w="3284" w:type="dxa"/>
          </w:tcPr>
          <w:p w:rsidR="0069453A" w:rsidRPr="000C5AC0" w:rsidRDefault="0069453A" w:rsidP="00687CFB">
            <w:pPr>
              <w:spacing w:line="240" w:lineRule="auto"/>
              <w:ind w:firstLine="0"/>
              <w:jc w:val="center"/>
              <w:rPr>
                <w:rFonts w:ascii="Verdana" w:hAnsi="Verdana" w:cs="Times New Roman"/>
                <w:b/>
              </w:rPr>
            </w:pPr>
            <w:r w:rsidRPr="000C5AC0">
              <w:rPr>
                <w:rFonts w:ascii="Verdana" w:hAnsi="Verdana" w:cs="Times New Roman"/>
                <w:b/>
              </w:rPr>
              <w:t>Количество отданных голосов</w:t>
            </w:r>
          </w:p>
        </w:tc>
        <w:tc>
          <w:tcPr>
            <w:tcW w:w="3284" w:type="dxa"/>
          </w:tcPr>
          <w:p w:rsidR="0069453A" w:rsidRPr="000C5AC0" w:rsidRDefault="0069453A" w:rsidP="00687CFB">
            <w:pPr>
              <w:spacing w:line="240" w:lineRule="auto"/>
              <w:ind w:firstLine="0"/>
              <w:jc w:val="center"/>
              <w:rPr>
                <w:rFonts w:ascii="Verdana" w:hAnsi="Verdana" w:cs="Times New Roman"/>
                <w:b/>
              </w:rPr>
            </w:pPr>
            <w:r w:rsidRPr="000C5AC0">
              <w:rPr>
                <w:rFonts w:ascii="Verdana" w:hAnsi="Verdana" w:cs="Times New Roman"/>
                <w:b/>
              </w:rPr>
              <w:t>Удельный вес(%)</w:t>
            </w:r>
          </w:p>
        </w:tc>
      </w:tr>
      <w:tr w:rsidR="0069453A" w:rsidRPr="000C5AC0" w:rsidTr="000C5AC0">
        <w:trPr>
          <w:tblHeader/>
        </w:trPr>
        <w:tc>
          <w:tcPr>
            <w:tcW w:w="3284" w:type="dxa"/>
          </w:tcPr>
          <w:p w:rsidR="0069453A" w:rsidRPr="000C5AC0" w:rsidRDefault="0069453A" w:rsidP="00687CFB">
            <w:pPr>
              <w:spacing w:line="240" w:lineRule="auto"/>
              <w:ind w:firstLine="0"/>
              <w:jc w:val="center"/>
              <w:rPr>
                <w:rFonts w:ascii="Verdana" w:hAnsi="Verdana" w:cs="Times New Roman"/>
                <w:b/>
              </w:rPr>
            </w:pPr>
            <w:r w:rsidRPr="000C5AC0">
              <w:rPr>
                <w:rFonts w:ascii="Verdana" w:hAnsi="Verdana" w:cs="Times New Roman"/>
                <w:b/>
              </w:rPr>
              <w:t>1</w:t>
            </w:r>
          </w:p>
        </w:tc>
        <w:tc>
          <w:tcPr>
            <w:tcW w:w="3284" w:type="dxa"/>
          </w:tcPr>
          <w:p w:rsidR="0069453A" w:rsidRPr="000C5AC0" w:rsidRDefault="0069453A" w:rsidP="00687CFB">
            <w:pPr>
              <w:spacing w:line="240" w:lineRule="auto"/>
              <w:ind w:firstLine="0"/>
              <w:jc w:val="center"/>
              <w:rPr>
                <w:rFonts w:ascii="Verdana" w:hAnsi="Verdana" w:cs="Times New Roman"/>
                <w:b/>
              </w:rPr>
            </w:pPr>
            <w:r w:rsidRPr="000C5AC0">
              <w:rPr>
                <w:rFonts w:ascii="Verdana" w:hAnsi="Verdana" w:cs="Times New Roman"/>
                <w:b/>
              </w:rPr>
              <w:t>2</w:t>
            </w:r>
          </w:p>
        </w:tc>
        <w:tc>
          <w:tcPr>
            <w:tcW w:w="3284" w:type="dxa"/>
          </w:tcPr>
          <w:p w:rsidR="0069453A" w:rsidRPr="000C5AC0" w:rsidRDefault="0069453A" w:rsidP="00687CFB">
            <w:pPr>
              <w:spacing w:line="240" w:lineRule="auto"/>
              <w:ind w:firstLine="0"/>
              <w:jc w:val="center"/>
              <w:rPr>
                <w:rFonts w:ascii="Verdana" w:hAnsi="Verdana" w:cs="Times New Roman"/>
                <w:b/>
              </w:rPr>
            </w:pPr>
            <w:r w:rsidRPr="000C5AC0">
              <w:rPr>
                <w:rFonts w:ascii="Verdana" w:hAnsi="Verdana" w:cs="Times New Roman"/>
                <w:b/>
              </w:rPr>
              <w:t>3</w:t>
            </w:r>
          </w:p>
        </w:tc>
      </w:tr>
      <w:tr w:rsidR="0069453A" w:rsidTr="00A7510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Вручение грамот, благодарности за личные или коллективные достижения</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23</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29,9</w:t>
            </w:r>
          </w:p>
        </w:tc>
      </w:tr>
      <w:tr w:rsidR="0069453A" w:rsidTr="00A7510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 xml:space="preserve">Награждение почетными </w:t>
            </w:r>
            <w:r w:rsidR="007D2172">
              <w:rPr>
                <w:rFonts w:ascii="Verdana" w:hAnsi="Verdana"/>
                <w:noProof/>
              </w:rPr>
              <w:lastRenderedPageBreak/>
              <w:pict>
                <v:rect id="_x0000_s1080" style="position:absolute;left:0;text-align:left;margin-left:235.6pt;margin-top:-70.75pt;width:255.05pt;height:26.05pt;z-index:251715584;mso-position-horizontal-relative:text;mso-position-vertical-relative:text" strokecolor="white [3212]">
                  <v:textbox>
                    <w:txbxContent>
                      <w:p w:rsidR="00095B22" w:rsidRPr="000C5AC0" w:rsidRDefault="00095B22" w:rsidP="000C5AC0">
                        <w:pPr>
                          <w:jc w:val="right"/>
                          <w:rPr>
                            <w:b/>
                          </w:rPr>
                        </w:pPr>
                        <w:r w:rsidRPr="000C5AC0">
                          <w:rPr>
                            <w:b/>
                          </w:rPr>
                          <w:t>Продолжение таблицы 1</w:t>
                        </w:r>
                        <w:r w:rsidR="007D6BCF">
                          <w:rPr>
                            <w:b/>
                          </w:rPr>
                          <w:t>0</w:t>
                        </w:r>
                      </w:p>
                    </w:txbxContent>
                  </v:textbox>
                </v:rect>
              </w:pict>
            </w:r>
            <w:r w:rsidRPr="00687CFB">
              <w:rPr>
                <w:rFonts w:ascii="Verdana" w:hAnsi="Verdana" w:cs="Times New Roman"/>
              </w:rPr>
              <w:t>наградами и знаками отличия</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lastRenderedPageBreak/>
              <w:t>19</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24,7</w:t>
            </w:r>
          </w:p>
        </w:tc>
      </w:tr>
      <w:tr w:rsidR="0069453A" w:rsidTr="00A7510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lastRenderedPageBreak/>
              <w:t>Поздравление с праздниками, значимыми для сотрудника датами</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18</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23,4</w:t>
            </w:r>
          </w:p>
        </w:tc>
      </w:tr>
      <w:tr w:rsidR="0069453A" w:rsidTr="00A7510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Личная и публичная похвала в устной форме</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13</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16,9</w:t>
            </w:r>
          </w:p>
        </w:tc>
      </w:tr>
      <w:tr w:rsidR="0069453A" w:rsidTr="00A7510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Присуждение званий, принятых или общепринятых в организации</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4</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5,2</w:t>
            </w:r>
          </w:p>
        </w:tc>
      </w:tr>
      <w:tr w:rsidR="0069453A" w:rsidTr="00A7510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Итого</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77</w:t>
            </w:r>
          </w:p>
        </w:tc>
        <w:tc>
          <w:tcPr>
            <w:tcW w:w="3284" w:type="dxa"/>
          </w:tcPr>
          <w:p w:rsidR="0069453A" w:rsidRPr="00687CFB" w:rsidRDefault="0069453A" w:rsidP="00687CFB">
            <w:pPr>
              <w:spacing w:line="240" w:lineRule="auto"/>
              <w:ind w:firstLine="0"/>
              <w:rPr>
                <w:rFonts w:ascii="Verdana" w:hAnsi="Verdana" w:cs="Times New Roman"/>
              </w:rPr>
            </w:pPr>
            <w:r w:rsidRPr="00687CFB">
              <w:rPr>
                <w:rFonts w:ascii="Verdana" w:hAnsi="Verdana" w:cs="Times New Roman"/>
              </w:rPr>
              <w:t>100</w:t>
            </w:r>
          </w:p>
        </w:tc>
      </w:tr>
    </w:tbl>
    <w:p w:rsidR="0069453A" w:rsidRPr="002B780C" w:rsidRDefault="0069453A" w:rsidP="0069453A">
      <w:pPr>
        <w:rPr>
          <w:sz w:val="28"/>
        </w:rPr>
      </w:pPr>
    </w:p>
    <w:p w:rsidR="0069453A" w:rsidRPr="008376C9" w:rsidRDefault="0069453A" w:rsidP="0069453A">
      <w:pPr>
        <w:rPr>
          <w:sz w:val="28"/>
        </w:rPr>
      </w:pPr>
      <w:r w:rsidRPr="008376C9">
        <w:rPr>
          <w:sz w:val="28"/>
        </w:rPr>
        <w:t>В свою очередь, к основным методам нематериального стимулирования служащие отнесли:</w:t>
      </w:r>
      <w:r>
        <w:rPr>
          <w:sz w:val="28"/>
        </w:rPr>
        <w:t xml:space="preserve"> </w:t>
      </w:r>
      <w:r w:rsidRPr="008376C9">
        <w:rPr>
          <w:sz w:val="28"/>
        </w:rPr>
        <w:t>вручение грамот, благодарности за личные или</w:t>
      </w:r>
      <w:r>
        <w:rPr>
          <w:sz w:val="28"/>
        </w:rPr>
        <w:t xml:space="preserve"> </w:t>
      </w:r>
      <w:r w:rsidRPr="008376C9">
        <w:rPr>
          <w:sz w:val="28"/>
        </w:rPr>
        <w:t>коллективные достижения (29,9%), награждение почетными наградами и знаками отличия</w:t>
      </w:r>
      <w:r>
        <w:rPr>
          <w:sz w:val="28"/>
        </w:rPr>
        <w:t xml:space="preserve"> </w:t>
      </w:r>
      <w:r w:rsidRPr="008376C9">
        <w:rPr>
          <w:sz w:val="28"/>
        </w:rPr>
        <w:t>-</w:t>
      </w:r>
      <w:r>
        <w:rPr>
          <w:sz w:val="28"/>
        </w:rPr>
        <w:t xml:space="preserve"> </w:t>
      </w:r>
      <w:r w:rsidRPr="008376C9">
        <w:rPr>
          <w:sz w:val="28"/>
        </w:rPr>
        <w:t>24,7%, а так же поздравление с праздниками, значимыми для сотрудника датами</w:t>
      </w:r>
      <w:r>
        <w:rPr>
          <w:sz w:val="28"/>
        </w:rPr>
        <w:t xml:space="preserve"> </w:t>
      </w:r>
      <w:r w:rsidRPr="008376C9">
        <w:rPr>
          <w:sz w:val="28"/>
        </w:rPr>
        <w:t>-</w:t>
      </w:r>
      <w:r>
        <w:rPr>
          <w:sz w:val="28"/>
        </w:rPr>
        <w:t xml:space="preserve"> </w:t>
      </w:r>
      <w:r w:rsidRPr="008376C9">
        <w:rPr>
          <w:sz w:val="28"/>
        </w:rPr>
        <w:t>23,4%.</w:t>
      </w:r>
    </w:p>
    <w:p w:rsidR="0069453A" w:rsidRPr="008376C9" w:rsidRDefault="0069453A" w:rsidP="0069453A">
      <w:pPr>
        <w:rPr>
          <w:sz w:val="28"/>
        </w:rPr>
      </w:pPr>
      <w:r w:rsidRPr="008376C9">
        <w:rPr>
          <w:sz w:val="28"/>
        </w:rPr>
        <w:t xml:space="preserve">Соответственно, следующим после этого был вопрос об удовлетворенности респондентов системой льгот и выплат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8376C9">
        <w:rPr>
          <w:sz w:val="28"/>
        </w:rPr>
        <w:t xml:space="preserve">. Анализ результатов опроса представлен в таблицах </w:t>
      </w:r>
      <w:r w:rsidR="000C5AC0">
        <w:rPr>
          <w:sz w:val="28"/>
        </w:rPr>
        <w:t>1</w:t>
      </w:r>
      <w:r w:rsidR="007D6BCF">
        <w:rPr>
          <w:sz w:val="28"/>
        </w:rPr>
        <w:t>1</w:t>
      </w:r>
      <w:r w:rsidRPr="008376C9">
        <w:rPr>
          <w:sz w:val="28"/>
        </w:rPr>
        <w:t>,</w:t>
      </w:r>
      <w:r>
        <w:rPr>
          <w:sz w:val="28"/>
        </w:rPr>
        <w:t xml:space="preserve"> </w:t>
      </w:r>
      <w:r w:rsidR="000C5AC0">
        <w:rPr>
          <w:sz w:val="28"/>
        </w:rPr>
        <w:t>1</w:t>
      </w:r>
      <w:r w:rsidR="007D6BCF">
        <w:rPr>
          <w:sz w:val="28"/>
        </w:rPr>
        <w:t>2</w:t>
      </w:r>
      <w:r w:rsidRPr="008376C9">
        <w:rPr>
          <w:sz w:val="28"/>
        </w:rPr>
        <w:t>.</w:t>
      </w:r>
    </w:p>
    <w:p w:rsidR="00DD6BEE" w:rsidRPr="00DD6BEE" w:rsidRDefault="0069453A" w:rsidP="00DD6BEE">
      <w:pPr>
        <w:spacing w:line="240" w:lineRule="auto"/>
        <w:ind w:firstLine="0"/>
        <w:jc w:val="right"/>
        <w:rPr>
          <w:rFonts w:ascii="Verdana" w:hAnsi="Verdana"/>
          <w:b/>
        </w:rPr>
      </w:pPr>
      <w:r w:rsidRPr="00DD6BEE">
        <w:rPr>
          <w:rFonts w:ascii="Verdana" w:hAnsi="Verdana"/>
          <w:b/>
        </w:rPr>
        <w:t xml:space="preserve">Таблица </w:t>
      </w:r>
      <w:r w:rsidR="000C5AC0">
        <w:rPr>
          <w:rFonts w:ascii="Verdana" w:hAnsi="Verdana"/>
          <w:b/>
        </w:rPr>
        <w:t>1</w:t>
      </w:r>
      <w:r w:rsidR="007D6BCF">
        <w:rPr>
          <w:rFonts w:ascii="Verdana" w:hAnsi="Verdana"/>
          <w:b/>
        </w:rPr>
        <w:t>1</w:t>
      </w:r>
      <w:r w:rsidRPr="00DD6BEE">
        <w:rPr>
          <w:rFonts w:ascii="Verdana" w:hAnsi="Verdana"/>
          <w:b/>
        </w:rPr>
        <w:t xml:space="preserve"> </w:t>
      </w:r>
    </w:p>
    <w:p w:rsidR="0069453A" w:rsidRPr="00DD6BEE" w:rsidRDefault="0069453A" w:rsidP="00DD6BEE">
      <w:pPr>
        <w:spacing w:line="240" w:lineRule="auto"/>
        <w:ind w:firstLine="0"/>
        <w:jc w:val="center"/>
        <w:rPr>
          <w:rFonts w:ascii="Verdana" w:hAnsi="Verdana"/>
          <w:b/>
        </w:rPr>
      </w:pPr>
      <w:r w:rsidRPr="00DD6BEE">
        <w:rPr>
          <w:rFonts w:ascii="Verdana" w:hAnsi="Verdana"/>
          <w:b/>
        </w:rPr>
        <w:t xml:space="preserve">Степень удовлетворенности респондентов льготами в </w:t>
      </w:r>
      <w:r w:rsidR="002F1148">
        <w:rPr>
          <w:rFonts w:ascii="Verdana" w:hAnsi="Verdana"/>
          <w:b/>
        </w:rPr>
        <w:t>а</w:t>
      </w:r>
      <w:r w:rsidRPr="00DD6BEE">
        <w:rPr>
          <w:rFonts w:ascii="Verdana" w:hAnsi="Verdana"/>
          <w:b/>
        </w:rPr>
        <w:t xml:space="preserve">дминистрации МО «Южно – </w:t>
      </w:r>
      <w:r w:rsidR="002F1148">
        <w:rPr>
          <w:rFonts w:ascii="Verdana" w:hAnsi="Verdana"/>
          <w:b/>
        </w:rPr>
        <w:t>Курильский</w:t>
      </w:r>
      <w:r w:rsidRPr="00DD6BEE">
        <w:rPr>
          <w:rFonts w:ascii="Verdana" w:hAnsi="Verdana"/>
          <w:b/>
        </w:rPr>
        <w:t xml:space="preserve"> городской округ»</w:t>
      </w:r>
    </w:p>
    <w:tbl>
      <w:tblPr>
        <w:tblStyle w:val="af2"/>
        <w:tblW w:w="9854" w:type="dxa"/>
        <w:tblLook w:val="04A0"/>
      </w:tblPr>
      <w:tblGrid>
        <w:gridCol w:w="4927"/>
        <w:gridCol w:w="4927"/>
      </w:tblGrid>
      <w:tr w:rsidR="0069453A" w:rsidRPr="00806890" w:rsidTr="00A7510C">
        <w:tc>
          <w:tcPr>
            <w:tcW w:w="4927" w:type="dxa"/>
          </w:tcPr>
          <w:p w:rsidR="0069453A" w:rsidRPr="00806890" w:rsidRDefault="0069453A" w:rsidP="00DD6BEE">
            <w:pPr>
              <w:spacing w:line="240" w:lineRule="auto"/>
              <w:ind w:firstLine="0"/>
              <w:jc w:val="center"/>
              <w:rPr>
                <w:rFonts w:ascii="Verdana" w:hAnsi="Verdana" w:cs="Times New Roman"/>
                <w:b/>
              </w:rPr>
            </w:pPr>
            <w:r w:rsidRPr="00806890">
              <w:rPr>
                <w:rFonts w:ascii="Verdana" w:hAnsi="Verdana" w:cs="Times New Roman"/>
                <w:b/>
              </w:rPr>
              <w:t>Льготы</w:t>
            </w:r>
          </w:p>
        </w:tc>
        <w:tc>
          <w:tcPr>
            <w:tcW w:w="4927" w:type="dxa"/>
          </w:tcPr>
          <w:p w:rsidR="0069453A" w:rsidRPr="00806890" w:rsidRDefault="0069453A" w:rsidP="00DD6BEE">
            <w:pPr>
              <w:spacing w:line="240" w:lineRule="auto"/>
              <w:ind w:firstLine="0"/>
              <w:jc w:val="center"/>
              <w:rPr>
                <w:rFonts w:ascii="Verdana" w:hAnsi="Verdana" w:cs="Times New Roman"/>
                <w:b/>
              </w:rPr>
            </w:pPr>
            <w:r w:rsidRPr="00806890">
              <w:rPr>
                <w:rFonts w:ascii="Verdana" w:hAnsi="Verdana" w:cs="Times New Roman"/>
                <w:b/>
              </w:rPr>
              <w:t>Индекс</w:t>
            </w:r>
          </w:p>
        </w:tc>
      </w:tr>
      <w:tr w:rsidR="0069453A" w:rsidRPr="00806890" w:rsidTr="00A7510C">
        <w:tc>
          <w:tcPr>
            <w:tcW w:w="4927" w:type="dxa"/>
          </w:tcPr>
          <w:p w:rsidR="0069453A" w:rsidRPr="00806890" w:rsidRDefault="0069453A" w:rsidP="00DD6BEE">
            <w:pPr>
              <w:spacing w:line="240" w:lineRule="auto"/>
              <w:ind w:firstLine="0"/>
              <w:jc w:val="center"/>
              <w:rPr>
                <w:rFonts w:ascii="Verdana" w:hAnsi="Verdana" w:cs="Times New Roman"/>
                <w:b/>
              </w:rPr>
            </w:pPr>
            <w:r w:rsidRPr="00806890">
              <w:rPr>
                <w:rFonts w:ascii="Verdana" w:hAnsi="Verdana" w:cs="Times New Roman"/>
                <w:b/>
              </w:rPr>
              <w:t>1</w:t>
            </w:r>
          </w:p>
        </w:tc>
        <w:tc>
          <w:tcPr>
            <w:tcW w:w="4927" w:type="dxa"/>
          </w:tcPr>
          <w:p w:rsidR="0069453A" w:rsidRPr="00806890" w:rsidRDefault="0069453A" w:rsidP="00DD6BEE">
            <w:pPr>
              <w:spacing w:line="240" w:lineRule="auto"/>
              <w:ind w:firstLine="0"/>
              <w:jc w:val="center"/>
              <w:rPr>
                <w:rFonts w:ascii="Verdana" w:hAnsi="Verdana" w:cs="Times New Roman"/>
                <w:b/>
              </w:rPr>
            </w:pPr>
            <w:r w:rsidRPr="00806890">
              <w:rPr>
                <w:rFonts w:ascii="Verdana" w:hAnsi="Verdana" w:cs="Times New Roman"/>
                <w:b/>
              </w:rPr>
              <w:t>2</w:t>
            </w:r>
          </w:p>
        </w:tc>
      </w:tr>
      <w:tr w:rsidR="0069453A" w:rsidRPr="00806890"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Пенсионное обеспечение за выслугу лет</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4</w:t>
            </w:r>
          </w:p>
        </w:tc>
      </w:tr>
      <w:tr w:rsidR="0069453A" w:rsidRPr="00806890"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Обязательное социальное страхование на случай заболевания или утраты трудоспособности</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4,1</w:t>
            </w:r>
          </w:p>
        </w:tc>
      </w:tr>
      <w:tr w:rsidR="0069453A" w:rsidRPr="00806890"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Медицинское обслуживание служащего и членов его семьи</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4,03</w:t>
            </w:r>
          </w:p>
        </w:tc>
      </w:tr>
    </w:tbl>
    <w:p w:rsidR="00806890" w:rsidRPr="00806890" w:rsidRDefault="0069453A" w:rsidP="00806890">
      <w:pPr>
        <w:spacing w:line="240" w:lineRule="auto"/>
        <w:jc w:val="right"/>
        <w:rPr>
          <w:rFonts w:ascii="Verdana" w:hAnsi="Verdana"/>
          <w:b/>
        </w:rPr>
      </w:pPr>
      <w:r w:rsidRPr="00806890">
        <w:rPr>
          <w:rFonts w:ascii="Verdana" w:hAnsi="Verdana"/>
          <w:b/>
        </w:rPr>
        <w:t xml:space="preserve">Таблица </w:t>
      </w:r>
      <w:r w:rsidR="000C5AC0">
        <w:rPr>
          <w:rFonts w:ascii="Verdana" w:hAnsi="Verdana"/>
          <w:b/>
        </w:rPr>
        <w:t>1</w:t>
      </w:r>
      <w:r w:rsidR="007D6BCF">
        <w:rPr>
          <w:rFonts w:ascii="Verdana" w:hAnsi="Verdana"/>
          <w:b/>
        </w:rPr>
        <w:t>2</w:t>
      </w:r>
      <w:r w:rsidRPr="00806890">
        <w:rPr>
          <w:rFonts w:ascii="Verdana" w:hAnsi="Verdana"/>
          <w:b/>
        </w:rPr>
        <w:t xml:space="preserve"> </w:t>
      </w:r>
    </w:p>
    <w:p w:rsidR="0069453A" w:rsidRPr="00806890" w:rsidRDefault="0069453A" w:rsidP="00806890">
      <w:pPr>
        <w:spacing w:line="240" w:lineRule="auto"/>
        <w:ind w:firstLine="0"/>
        <w:jc w:val="center"/>
        <w:rPr>
          <w:rFonts w:ascii="Verdana" w:hAnsi="Verdana"/>
          <w:b/>
        </w:rPr>
      </w:pPr>
      <w:r w:rsidRPr="00806890">
        <w:rPr>
          <w:rFonts w:ascii="Verdana" w:hAnsi="Verdana"/>
          <w:b/>
        </w:rPr>
        <w:t xml:space="preserve">Степень удовлетворенности респондентов системой выплат в </w:t>
      </w:r>
      <w:r w:rsidR="002F1148">
        <w:rPr>
          <w:rFonts w:ascii="Verdana" w:hAnsi="Verdana"/>
          <w:b/>
        </w:rPr>
        <w:t>а</w:t>
      </w:r>
      <w:r w:rsidRPr="00806890">
        <w:rPr>
          <w:rFonts w:ascii="Verdana" w:hAnsi="Verdana"/>
          <w:b/>
        </w:rPr>
        <w:t xml:space="preserve">дминистрации МО «Южно – </w:t>
      </w:r>
      <w:r w:rsidR="002F1148">
        <w:rPr>
          <w:rFonts w:ascii="Verdana" w:hAnsi="Verdana"/>
          <w:b/>
        </w:rPr>
        <w:t>Курильский</w:t>
      </w:r>
      <w:r w:rsidRPr="00806890">
        <w:rPr>
          <w:rFonts w:ascii="Verdana" w:hAnsi="Verdana"/>
          <w:b/>
        </w:rPr>
        <w:t xml:space="preserve"> городской округ»</w:t>
      </w:r>
    </w:p>
    <w:tbl>
      <w:tblPr>
        <w:tblStyle w:val="af2"/>
        <w:tblW w:w="9854" w:type="dxa"/>
        <w:tblLook w:val="04A0"/>
      </w:tblPr>
      <w:tblGrid>
        <w:gridCol w:w="4927"/>
        <w:gridCol w:w="4927"/>
      </w:tblGrid>
      <w:tr w:rsidR="0069453A" w:rsidRPr="00806890" w:rsidTr="000C5AC0">
        <w:trPr>
          <w:tblHeader/>
        </w:trPr>
        <w:tc>
          <w:tcPr>
            <w:tcW w:w="4927"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Выплаты</w:t>
            </w:r>
          </w:p>
        </w:tc>
        <w:tc>
          <w:tcPr>
            <w:tcW w:w="4927"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Индекс</w:t>
            </w:r>
          </w:p>
        </w:tc>
      </w:tr>
      <w:tr w:rsidR="0069453A" w:rsidRPr="00806890" w:rsidTr="000C5AC0">
        <w:trPr>
          <w:tblHeader/>
        </w:trPr>
        <w:tc>
          <w:tcPr>
            <w:tcW w:w="4927"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1</w:t>
            </w:r>
          </w:p>
        </w:tc>
        <w:tc>
          <w:tcPr>
            <w:tcW w:w="4927"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2</w:t>
            </w:r>
          </w:p>
        </w:tc>
      </w:tr>
      <w:tr w:rsidR="0069453A"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Ежемесячная надбавка к должностному окладу за особые условия муниципальной службы</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4</w:t>
            </w:r>
          </w:p>
        </w:tc>
      </w:tr>
      <w:tr w:rsidR="0069453A" w:rsidTr="00A7510C">
        <w:tc>
          <w:tcPr>
            <w:tcW w:w="4927" w:type="dxa"/>
          </w:tcPr>
          <w:p w:rsidR="0069453A" w:rsidRPr="00806890" w:rsidRDefault="007D2172" w:rsidP="00806890">
            <w:pPr>
              <w:spacing w:line="240" w:lineRule="auto"/>
              <w:ind w:firstLine="0"/>
              <w:rPr>
                <w:rFonts w:ascii="Verdana" w:hAnsi="Verdana" w:cs="Times New Roman"/>
              </w:rPr>
            </w:pPr>
            <w:r>
              <w:rPr>
                <w:rFonts w:ascii="Verdana" w:hAnsi="Verdana"/>
                <w:noProof/>
              </w:rPr>
              <w:lastRenderedPageBreak/>
              <w:pict>
                <v:rect id="_x0000_s1081" style="position:absolute;left:0;text-align:left;margin-left:224.9pt;margin-top:-58.15pt;width:255.05pt;height:26.05pt;z-index:251716608;mso-position-horizontal-relative:text;mso-position-vertical-relative:text" strokecolor="white [3212]">
                  <v:textbox>
                    <w:txbxContent>
                      <w:p w:rsidR="00095B22" w:rsidRPr="000C5AC0" w:rsidRDefault="00095B22" w:rsidP="000C5AC0">
                        <w:pPr>
                          <w:jc w:val="right"/>
                          <w:rPr>
                            <w:b/>
                          </w:rPr>
                        </w:pPr>
                        <w:r w:rsidRPr="000C5AC0">
                          <w:rPr>
                            <w:b/>
                          </w:rPr>
                          <w:t>Продолжение таблицы 1</w:t>
                        </w:r>
                        <w:r w:rsidR="007D6BCF">
                          <w:rPr>
                            <w:b/>
                          </w:rPr>
                          <w:t>2</w:t>
                        </w:r>
                      </w:p>
                    </w:txbxContent>
                  </v:textbox>
                </v:rect>
              </w:pict>
            </w:r>
            <w:r w:rsidR="0069453A" w:rsidRPr="00806890">
              <w:rPr>
                <w:rFonts w:ascii="Verdana" w:hAnsi="Verdana" w:cs="Times New Roman"/>
              </w:rPr>
              <w:t>Ежемесячная надбавка к должностному окладу за работу со сведениями, составляющими государственную тайну</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3,8</w:t>
            </w:r>
          </w:p>
        </w:tc>
      </w:tr>
      <w:tr w:rsidR="0069453A"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Единовременная выплата при предоставлении ежегодного оплачиваемого отпуска и материальная помощь</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3,54</w:t>
            </w:r>
          </w:p>
        </w:tc>
      </w:tr>
      <w:tr w:rsidR="0069453A"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Ежемесячное денежное поощрение</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4</w:t>
            </w:r>
          </w:p>
        </w:tc>
      </w:tr>
      <w:tr w:rsidR="0069453A" w:rsidTr="00A7510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Ежемесячная надбавка к должностному окладу за выслугу лет на муниципальной службе</w:t>
            </w:r>
          </w:p>
        </w:tc>
        <w:tc>
          <w:tcPr>
            <w:tcW w:w="4927"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3,65</w:t>
            </w:r>
          </w:p>
        </w:tc>
      </w:tr>
    </w:tbl>
    <w:p w:rsidR="0069453A" w:rsidRPr="00087A4F" w:rsidRDefault="0069453A" w:rsidP="0069453A">
      <w:pPr>
        <w:rPr>
          <w:sz w:val="28"/>
        </w:rPr>
      </w:pPr>
      <w:r w:rsidRPr="00087A4F">
        <w:rPr>
          <w:sz w:val="28"/>
        </w:rPr>
        <w:t xml:space="preserve">Таким образом, мы видим, что удовлетворенность служащих льготами находится на среднем уровне, в то же время опрошенные респонденты не удовлетворены системой выплат, применяемой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087A4F">
        <w:rPr>
          <w:sz w:val="28"/>
        </w:rPr>
        <w:t>.</w:t>
      </w:r>
    </w:p>
    <w:p w:rsidR="0069453A" w:rsidRDefault="0069453A" w:rsidP="0069453A">
      <w:pPr>
        <w:rPr>
          <w:sz w:val="28"/>
        </w:rPr>
      </w:pPr>
      <w:r w:rsidRPr="00087A4F">
        <w:rPr>
          <w:sz w:val="28"/>
        </w:rPr>
        <w:t>Для того, что повысить уровень удовлетворенности служащих льготами и выплатами была поставлена задача - выявить мнение работников о том, что способствует ее улучшению. Респондентам разрешалось выбрать несколько вариантов ответа.</w:t>
      </w:r>
    </w:p>
    <w:p w:rsidR="0069453A" w:rsidRPr="00153BED" w:rsidRDefault="0069453A" w:rsidP="0069453A">
      <w:pPr>
        <w:rPr>
          <w:sz w:val="28"/>
        </w:rPr>
      </w:pPr>
      <w:r w:rsidRPr="00153BED">
        <w:rPr>
          <w:sz w:val="28"/>
        </w:rPr>
        <w:t xml:space="preserve">Как видно из данных таблицы, 23,3% респондентов считают, что улучшению системы льгот способствует оплата спортивных занятий. Также, значительная часть опрошенных отметили предоставление дополнительного отпуска, право на укороченный день/неделю, а </w:t>
      </w:r>
      <w:r w:rsidR="002F1148" w:rsidRPr="00153BED">
        <w:rPr>
          <w:sz w:val="28"/>
        </w:rPr>
        <w:t>также</w:t>
      </w:r>
      <w:r w:rsidRPr="00153BED">
        <w:rPr>
          <w:sz w:val="28"/>
        </w:rPr>
        <w:t xml:space="preserve"> бесплатное лечение сотрудника на базе определенного медицинского заведения. Так ответили 20,9% и 16,3% соответственно.</w:t>
      </w:r>
    </w:p>
    <w:p w:rsidR="0069453A" w:rsidRDefault="0069453A" w:rsidP="0069453A">
      <w:pPr>
        <w:rPr>
          <w:sz w:val="28"/>
        </w:rPr>
      </w:pPr>
      <w:r w:rsidRPr="00153BED">
        <w:rPr>
          <w:sz w:val="28"/>
        </w:rPr>
        <w:t xml:space="preserve">Оценивая возможности продвижения на службе в ходе анкетирования было выявлено: 74,2% опрошенных считают, что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153BED">
        <w:rPr>
          <w:sz w:val="28"/>
        </w:rPr>
        <w:t xml:space="preserve"> существует возможность профессионального роста и развития, затрудняются ответить 25,8%. Однако, при личной беседе служащие отметили, что 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153BED">
        <w:rPr>
          <w:sz w:val="28"/>
        </w:rPr>
        <w:t xml:space="preserve"> отсутствует система управления карьерным развитием сотрудников.</w:t>
      </w:r>
    </w:p>
    <w:p w:rsidR="000C5AC0" w:rsidRDefault="000C5AC0" w:rsidP="0069453A">
      <w:pPr>
        <w:rPr>
          <w:sz w:val="28"/>
        </w:rPr>
      </w:pPr>
    </w:p>
    <w:p w:rsidR="002F1148" w:rsidRPr="00153BED" w:rsidRDefault="002F1148" w:rsidP="0069453A">
      <w:pPr>
        <w:rPr>
          <w:sz w:val="28"/>
        </w:rPr>
      </w:pPr>
    </w:p>
    <w:p w:rsidR="00806890" w:rsidRPr="00806890" w:rsidRDefault="0069453A" w:rsidP="00806890">
      <w:pPr>
        <w:spacing w:line="240" w:lineRule="auto"/>
        <w:jc w:val="right"/>
        <w:rPr>
          <w:rFonts w:ascii="Verdana" w:hAnsi="Verdana"/>
          <w:b/>
        </w:rPr>
      </w:pPr>
      <w:r w:rsidRPr="00806890">
        <w:rPr>
          <w:rFonts w:ascii="Verdana" w:hAnsi="Verdana"/>
          <w:b/>
        </w:rPr>
        <w:lastRenderedPageBreak/>
        <w:t xml:space="preserve">Таблица </w:t>
      </w:r>
      <w:r w:rsidR="000C5AC0">
        <w:rPr>
          <w:rFonts w:ascii="Verdana" w:hAnsi="Verdana"/>
          <w:b/>
        </w:rPr>
        <w:t>1</w:t>
      </w:r>
      <w:r w:rsidR="007D6BCF">
        <w:rPr>
          <w:rFonts w:ascii="Verdana" w:hAnsi="Verdana"/>
          <w:b/>
        </w:rPr>
        <w:t>3</w:t>
      </w:r>
      <w:r w:rsidRPr="00806890">
        <w:rPr>
          <w:rFonts w:ascii="Verdana" w:hAnsi="Verdana"/>
          <w:b/>
        </w:rPr>
        <w:t xml:space="preserve"> </w:t>
      </w:r>
    </w:p>
    <w:p w:rsidR="0069453A" w:rsidRPr="00806890" w:rsidRDefault="0069453A" w:rsidP="00806890">
      <w:pPr>
        <w:spacing w:line="240" w:lineRule="auto"/>
        <w:ind w:firstLine="0"/>
        <w:jc w:val="center"/>
        <w:rPr>
          <w:rFonts w:ascii="Verdana" w:hAnsi="Verdana"/>
          <w:b/>
        </w:rPr>
      </w:pPr>
      <w:r w:rsidRPr="00806890">
        <w:rPr>
          <w:rFonts w:ascii="Verdana" w:hAnsi="Verdana"/>
          <w:b/>
        </w:rPr>
        <w:t>Мнение респондентов о том, что способствует улучшению системы льгот для сотрудников</w:t>
      </w:r>
    </w:p>
    <w:tbl>
      <w:tblPr>
        <w:tblStyle w:val="af2"/>
        <w:tblW w:w="9852" w:type="dxa"/>
        <w:tblLook w:val="04A0"/>
      </w:tblPr>
      <w:tblGrid>
        <w:gridCol w:w="3284"/>
        <w:gridCol w:w="3284"/>
        <w:gridCol w:w="3284"/>
      </w:tblGrid>
      <w:tr w:rsidR="0069453A" w:rsidRPr="00806890" w:rsidTr="00A7510C">
        <w:tc>
          <w:tcPr>
            <w:tcW w:w="3284"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Варианты ответа</w:t>
            </w:r>
          </w:p>
        </w:tc>
        <w:tc>
          <w:tcPr>
            <w:tcW w:w="3284"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Количество отданных голосов</w:t>
            </w:r>
          </w:p>
        </w:tc>
        <w:tc>
          <w:tcPr>
            <w:tcW w:w="3284" w:type="dxa"/>
          </w:tcPr>
          <w:p w:rsidR="0069453A" w:rsidRPr="00806890" w:rsidRDefault="0069453A" w:rsidP="00806890">
            <w:pPr>
              <w:spacing w:line="240" w:lineRule="auto"/>
              <w:ind w:firstLine="0"/>
              <w:jc w:val="center"/>
              <w:rPr>
                <w:rFonts w:ascii="Verdana" w:hAnsi="Verdana" w:cs="Times New Roman"/>
                <w:b/>
              </w:rPr>
            </w:pPr>
            <w:r w:rsidRPr="00806890">
              <w:rPr>
                <w:rFonts w:ascii="Verdana" w:hAnsi="Verdana" w:cs="Times New Roman"/>
                <w:b/>
              </w:rPr>
              <w:t>Удельный вес(%)</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Полная оплата путевки 1 раз в год</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10</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11,6</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Оплата спортивных занятий (бассейн, футбол, фитнес, иное)</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20</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23,3</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Ссуды и кредиты (вне зависимости от стажа) на приобретение жилья, автомобиля</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11</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12,8</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Бесплатное лечение сотрудника (прием, процедуры по утвержденному списку) на базе определенного медицинского заведения</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14</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16,3</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Дополнительный отпуск, предоставление права на укороченный рабочий день, неделю, а также право на скользящий, гибкий график</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18</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20,9</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Оплата обучения для повышения квалификации (курсы, семинары)</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13</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15,1</w:t>
            </w:r>
          </w:p>
        </w:tc>
      </w:tr>
      <w:tr w:rsidR="0069453A" w:rsidTr="00A7510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Итого</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86</w:t>
            </w:r>
          </w:p>
        </w:tc>
        <w:tc>
          <w:tcPr>
            <w:tcW w:w="3284" w:type="dxa"/>
          </w:tcPr>
          <w:p w:rsidR="0069453A" w:rsidRPr="00806890" w:rsidRDefault="0069453A" w:rsidP="00806890">
            <w:pPr>
              <w:spacing w:line="240" w:lineRule="auto"/>
              <w:ind w:firstLine="0"/>
              <w:rPr>
                <w:rFonts w:ascii="Verdana" w:hAnsi="Verdana" w:cs="Times New Roman"/>
              </w:rPr>
            </w:pPr>
            <w:r w:rsidRPr="00806890">
              <w:rPr>
                <w:rFonts w:ascii="Verdana" w:hAnsi="Verdana" w:cs="Times New Roman"/>
              </w:rPr>
              <w:t>100</w:t>
            </w:r>
          </w:p>
        </w:tc>
      </w:tr>
    </w:tbl>
    <w:p w:rsidR="0069453A" w:rsidRPr="00087A4F" w:rsidRDefault="0069453A" w:rsidP="0069453A">
      <w:pPr>
        <w:rPr>
          <w:sz w:val="28"/>
        </w:rPr>
      </w:pPr>
    </w:p>
    <w:p w:rsidR="0069453A" w:rsidRPr="00153BED" w:rsidRDefault="0069453A" w:rsidP="0069453A">
      <w:pPr>
        <w:rPr>
          <w:sz w:val="28"/>
        </w:rPr>
      </w:pPr>
      <w:r w:rsidRPr="00153BED">
        <w:rPr>
          <w:sz w:val="28"/>
        </w:rPr>
        <w:t>Важным элементом мотивации в профессиональной деятельности служащих является оценка степени удовлетворенности своей профессиональной подготовкой. Полученные ответы респондентов позволили сделать следующие выводы: 16,1% опрошенных полностью удовлетворены своей подготовкой, 80,6% скорее удовлетворены, чем нет, 3,2% служащих затрудняются ответить на данный вопрос.</w:t>
      </w:r>
    </w:p>
    <w:p w:rsidR="0069453A" w:rsidRPr="00153BED" w:rsidRDefault="0069453A" w:rsidP="0069453A">
      <w:pPr>
        <w:rPr>
          <w:sz w:val="28"/>
        </w:rPr>
      </w:pPr>
      <w:r w:rsidRPr="00153BED">
        <w:rPr>
          <w:sz w:val="28"/>
        </w:rPr>
        <w:t xml:space="preserve">На следующем этапе анкетирования респондентам был задан вопрос: «Нуждаетесь ли Вы в повышении квалификации или переподготовке?». Результаты ответа на этот вопрос распределились следующим образом (рисунок </w:t>
      </w:r>
      <w:r w:rsidR="007D6BCF">
        <w:rPr>
          <w:sz w:val="28"/>
        </w:rPr>
        <w:t>11</w:t>
      </w:r>
      <w:r w:rsidRPr="00153BED">
        <w:rPr>
          <w:sz w:val="28"/>
        </w:rPr>
        <w:t>).</w:t>
      </w:r>
    </w:p>
    <w:p w:rsidR="0069453A" w:rsidRDefault="0069453A" w:rsidP="00713240">
      <w:pPr>
        <w:ind w:firstLine="0"/>
        <w:jc w:val="center"/>
        <w:rPr>
          <w:sz w:val="28"/>
        </w:rPr>
      </w:pPr>
      <w:r>
        <w:rPr>
          <w:noProof/>
          <w:sz w:val="28"/>
        </w:rPr>
        <w:lastRenderedPageBreak/>
        <w:drawing>
          <wp:inline distT="0" distB="0" distL="0" distR="0">
            <wp:extent cx="5544359" cy="1702340"/>
            <wp:effectExtent l="19050" t="0" r="0" b="0"/>
            <wp:docPr id="2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srcRect l="21760" t="42993" r="36163" b="24479"/>
                    <a:stretch>
                      <a:fillRect/>
                    </a:stretch>
                  </pic:blipFill>
                  <pic:spPr bwMode="auto">
                    <a:xfrm>
                      <a:off x="0" y="0"/>
                      <a:ext cx="5544361" cy="1702341"/>
                    </a:xfrm>
                    <a:prstGeom prst="rect">
                      <a:avLst/>
                    </a:prstGeom>
                    <a:noFill/>
                    <a:ln w="9525">
                      <a:noFill/>
                      <a:miter lim="800000"/>
                      <a:headEnd/>
                      <a:tailEnd/>
                    </a:ln>
                  </pic:spPr>
                </pic:pic>
              </a:graphicData>
            </a:graphic>
          </wp:inline>
        </w:drawing>
      </w:r>
    </w:p>
    <w:p w:rsidR="0069453A" w:rsidRPr="00713240" w:rsidRDefault="0069453A" w:rsidP="00713240">
      <w:pPr>
        <w:spacing w:line="240" w:lineRule="auto"/>
        <w:ind w:firstLine="0"/>
        <w:jc w:val="center"/>
        <w:rPr>
          <w:rFonts w:ascii="Verdana" w:hAnsi="Verdana"/>
          <w:b/>
        </w:rPr>
      </w:pPr>
      <w:r w:rsidRPr="00713240">
        <w:rPr>
          <w:rFonts w:ascii="Verdana" w:hAnsi="Verdana"/>
          <w:b/>
        </w:rPr>
        <w:t>Рис</w:t>
      </w:r>
      <w:r w:rsidR="00713240" w:rsidRPr="00713240">
        <w:rPr>
          <w:rFonts w:ascii="Verdana" w:hAnsi="Verdana"/>
          <w:b/>
        </w:rPr>
        <w:t xml:space="preserve">унок </w:t>
      </w:r>
      <w:r w:rsidR="007D6BCF">
        <w:rPr>
          <w:rFonts w:ascii="Verdana" w:hAnsi="Verdana"/>
          <w:b/>
        </w:rPr>
        <w:t>11</w:t>
      </w:r>
      <w:r w:rsidR="00713240" w:rsidRPr="00713240">
        <w:rPr>
          <w:rFonts w:ascii="Verdana" w:hAnsi="Verdana"/>
          <w:b/>
        </w:rPr>
        <w:t xml:space="preserve"> -</w:t>
      </w:r>
      <w:r w:rsidRPr="00713240">
        <w:rPr>
          <w:rFonts w:ascii="Verdana" w:hAnsi="Verdana"/>
          <w:b/>
        </w:rPr>
        <w:t xml:space="preserve"> Мнение респондентов о том, нуждаются ли они в повышении квалификации или переподготовке</w:t>
      </w:r>
    </w:p>
    <w:p w:rsidR="0069453A" w:rsidRPr="00716170" w:rsidRDefault="0069453A" w:rsidP="0069453A">
      <w:pPr>
        <w:rPr>
          <w:sz w:val="28"/>
        </w:rPr>
      </w:pPr>
      <w:r w:rsidRPr="00716170">
        <w:rPr>
          <w:sz w:val="28"/>
        </w:rPr>
        <w:t>Большая часть респондентов считают, что необходима потребность в дополнительных знаниях (80,6%), 13% уверены в достаточности своих знаний, затрудняются ответить 6,5%. Таким образом, анализ ответов респондентов говорит об их намерении повысить уровень профессионального образования.</w:t>
      </w:r>
    </w:p>
    <w:p w:rsidR="0069453A" w:rsidRDefault="0069453A" w:rsidP="0069453A">
      <w:pPr>
        <w:rPr>
          <w:sz w:val="28"/>
        </w:rPr>
      </w:pPr>
      <w:r w:rsidRPr="00716170">
        <w:rPr>
          <w:sz w:val="28"/>
        </w:rPr>
        <w:t xml:space="preserve">Для тех, кто нуждается в совершенствовании уже имеющихся знаний, был задан следующий вопрос, с целью выяснить в каких именно областях они хотели бы получить дополнительные навыки (рисунок </w:t>
      </w:r>
      <w:r w:rsidR="007D6BCF">
        <w:rPr>
          <w:sz w:val="28"/>
        </w:rPr>
        <w:t>12</w:t>
      </w:r>
      <w:r w:rsidRPr="00716170">
        <w:rPr>
          <w:sz w:val="28"/>
        </w:rPr>
        <w:t>).</w:t>
      </w:r>
    </w:p>
    <w:p w:rsidR="0069453A" w:rsidRDefault="0069453A" w:rsidP="00713240">
      <w:pPr>
        <w:ind w:firstLine="0"/>
        <w:rPr>
          <w:sz w:val="28"/>
        </w:rPr>
      </w:pPr>
      <w:r>
        <w:rPr>
          <w:noProof/>
        </w:rPr>
        <w:drawing>
          <wp:inline distT="0" distB="0" distL="0" distR="0">
            <wp:extent cx="5895078" cy="2412460"/>
            <wp:effectExtent l="19050" t="0" r="0" b="0"/>
            <wp:docPr id="24" name="Рисунок 45"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12"/>
                    <pic:cNvPicPr>
                      <a:picLocks noChangeAspect="1" noChangeArrowheads="1"/>
                    </pic:cNvPicPr>
                  </pic:nvPicPr>
                  <pic:blipFill>
                    <a:blip r:embed="rId20" cstate="print"/>
                    <a:srcRect/>
                    <a:stretch>
                      <a:fillRect/>
                    </a:stretch>
                  </pic:blipFill>
                  <pic:spPr bwMode="auto">
                    <a:xfrm>
                      <a:off x="0" y="0"/>
                      <a:ext cx="5894705" cy="2412307"/>
                    </a:xfrm>
                    <a:prstGeom prst="rect">
                      <a:avLst/>
                    </a:prstGeom>
                    <a:noFill/>
                    <a:ln w="9525">
                      <a:noFill/>
                      <a:miter lim="800000"/>
                      <a:headEnd/>
                      <a:tailEnd/>
                    </a:ln>
                  </pic:spPr>
                </pic:pic>
              </a:graphicData>
            </a:graphic>
          </wp:inline>
        </w:drawing>
      </w:r>
    </w:p>
    <w:p w:rsidR="0069453A" w:rsidRPr="00713240" w:rsidRDefault="0069453A" w:rsidP="00713240">
      <w:pPr>
        <w:spacing w:line="240" w:lineRule="auto"/>
        <w:ind w:firstLine="0"/>
        <w:jc w:val="center"/>
        <w:rPr>
          <w:rFonts w:ascii="Verdana" w:hAnsi="Verdana"/>
          <w:b/>
          <w:szCs w:val="28"/>
        </w:rPr>
      </w:pPr>
      <w:r w:rsidRPr="00713240">
        <w:rPr>
          <w:rFonts w:ascii="Verdana" w:hAnsi="Verdana"/>
          <w:b/>
          <w:szCs w:val="28"/>
        </w:rPr>
        <w:t>Рис</w:t>
      </w:r>
      <w:r w:rsidR="00713240" w:rsidRPr="00713240">
        <w:rPr>
          <w:rFonts w:ascii="Verdana" w:hAnsi="Verdana"/>
          <w:b/>
          <w:szCs w:val="28"/>
        </w:rPr>
        <w:t xml:space="preserve">унок </w:t>
      </w:r>
      <w:r w:rsidR="007D6BCF">
        <w:rPr>
          <w:rFonts w:ascii="Verdana" w:hAnsi="Verdana"/>
          <w:b/>
          <w:szCs w:val="28"/>
        </w:rPr>
        <w:t>12</w:t>
      </w:r>
      <w:r w:rsidR="00713240" w:rsidRPr="00713240">
        <w:rPr>
          <w:rFonts w:ascii="Verdana" w:hAnsi="Verdana"/>
          <w:b/>
          <w:szCs w:val="28"/>
        </w:rPr>
        <w:t xml:space="preserve"> -</w:t>
      </w:r>
      <w:r w:rsidRPr="00713240">
        <w:rPr>
          <w:rFonts w:ascii="Verdana" w:hAnsi="Verdana"/>
          <w:b/>
          <w:szCs w:val="28"/>
        </w:rPr>
        <w:t xml:space="preserve"> Распределение ответов респондентов на вопрос «</w:t>
      </w:r>
      <w:proofErr w:type="gramStart"/>
      <w:r w:rsidRPr="00713240">
        <w:rPr>
          <w:rFonts w:ascii="Verdana" w:hAnsi="Verdana"/>
          <w:b/>
          <w:szCs w:val="28"/>
        </w:rPr>
        <w:t>Знаний</w:t>
      </w:r>
      <w:proofErr w:type="gramEnd"/>
      <w:r w:rsidRPr="00713240">
        <w:rPr>
          <w:rFonts w:ascii="Verdana" w:hAnsi="Verdana"/>
          <w:b/>
          <w:szCs w:val="28"/>
        </w:rPr>
        <w:t xml:space="preserve"> в каких сферах деятельности Вы бы хотели получить?»</w:t>
      </w:r>
    </w:p>
    <w:p w:rsidR="0069453A" w:rsidRPr="0055407D" w:rsidRDefault="0069453A" w:rsidP="0069453A">
      <w:pPr>
        <w:jc w:val="center"/>
        <w:rPr>
          <w:sz w:val="28"/>
        </w:rPr>
      </w:pPr>
    </w:p>
    <w:p w:rsidR="0069453A" w:rsidRPr="00716170" w:rsidRDefault="0069453A" w:rsidP="0069453A">
      <w:pPr>
        <w:rPr>
          <w:sz w:val="28"/>
        </w:rPr>
      </w:pPr>
      <w:r w:rsidRPr="00716170">
        <w:rPr>
          <w:sz w:val="28"/>
        </w:rPr>
        <w:t>Анализ ответов респондентов показывает, что большинство хотели бы получить знания в области информационных технологий</w:t>
      </w:r>
      <w:r>
        <w:rPr>
          <w:sz w:val="28"/>
        </w:rPr>
        <w:t xml:space="preserve"> </w:t>
      </w:r>
      <w:r w:rsidRPr="00716170">
        <w:rPr>
          <w:sz w:val="28"/>
        </w:rPr>
        <w:t>(27,3%) и в области основной деятельности, в которой работают</w:t>
      </w:r>
      <w:r>
        <w:rPr>
          <w:sz w:val="28"/>
        </w:rPr>
        <w:t xml:space="preserve"> </w:t>
      </w:r>
      <w:r w:rsidRPr="00716170">
        <w:rPr>
          <w:sz w:val="28"/>
        </w:rPr>
        <w:t>(22,7%). Знания в сфере менеджмента отметили 19,7% опрашиваемых, в сфере права -18,2%.</w:t>
      </w:r>
    </w:p>
    <w:p w:rsidR="0069453A" w:rsidRPr="00716170" w:rsidRDefault="0069453A" w:rsidP="0069453A">
      <w:pPr>
        <w:rPr>
          <w:sz w:val="28"/>
        </w:rPr>
      </w:pPr>
      <w:r w:rsidRPr="00716170">
        <w:rPr>
          <w:sz w:val="28"/>
        </w:rPr>
        <w:lastRenderedPageBreak/>
        <w:t>Далее в ходе исследования респондентам был задан вопрос об основных целях профессионального развития на службе. Мнение опрошенных разделилось следующим образом:</w:t>
      </w:r>
      <w:r>
        <w:rPr>
          <w:sz w:val="28"/>
        </w:rPr>
        <w:t xml:space="preserve"> </w:t>
      </w:r>
      <w:r w:rsidRPr="00716170">
        <w:rPr>
          <w:sz w:val="28"/>
        </w:rPr>
        <w:t>достижение профессиональной</w:t>
      </w:r>
      <w:r>
        <w:rPr>
          <w:sz w:val="28"/>
        </w:rPr>
        <w:t xml:space="preserve"> </w:t>
      </w:r>
      <w:r w:rsidRPr="00716170">
        <w:rPr>
          <w:sz w:val="28"/>
        </w:rPr>
        <w:t>самореализации является основной целью для 24% служащих, 22,7% связывают профессиональное развитие с получением новых знаний и навыков, 21,3% рассматривают профессиональное образование как основной фактор продвижения по службе.</w:t>
      </w:r>
    </w:p>
    <w:p w:rsidR="0069453A" w:rsidRDefault="0069453A" w:rsidP="0069453A">
      <w:pPr>
        <w:rPr>
          <w:sz w:val="28"/>
        </w:rPr>
      </w:pPr>
      <w:r w:rsidRPr="00716170">
        <w:rPr>
          <w:sz w:val="28"/>
        </w:rPr>
        <w:t xml:space="preserve">Одной из задач исследования было определить факторы, которые, по мнению служащих, влияют на их трудовую активность. Результаты исследования по данной задаче представлены в таблице </w:t>
      </w:r>
      <w:r w:rsidR="000C5AC0">
        <w:rPr>
          <w:sz w:val="28"/>
        </w:rPr>
        <w:t>1</w:t>
      </w:r>
      <w:r w:rsidR="007D6BCF">
        <w:rPr>
          <w:sz w:val="28"/>
        </w:rPr>
        <w:t>4</w:t>
      </w:r>
      <w:r w:rsidRPr="00716170">
        <w:rPr>
          <w:sz w:val="28"/>
        </w:rPr>
        <w:t xml:space="preserve">. </w:t>
      </w:r>
    </w:p>
    <w:p w:rsidR="00713240" w:rsidRPr="00713240" w:rsidRDefault="0069453A" w:rsidP="00713240">
      <w:pPr>
        <w:spacing w:line="240" w:lineRule="auto"/>
        <w:jc w:val="right"/>
        <w:rPr>
          <w:rFonts w:ascii="Verdana" w:hAnsi="Verdana"/>
          <w:b/>
        </w:rPr>
      </w:pPr>
      <w:r w:rsidRPr="00713240">
        <w:rPr>
          <w:rFonts w:ascii="Verdana" w:hAnsi="Verdana"/>
          <w:b/>
        </w:rPr>
        <w:t xml:space="preserve">Таблица </w:t>
      </w:r>
      <w:r w:rsidR="000C5AC0">
        <w:rPr>
          <w:rFonts w:ascii="Verdana" w:hAnsi="Verdana"/>
          <w:b/>
        </w:rPr>
        <w:t>1</w:t>
      </w:r>
      <w:r w:rsidR="007D6BCF">
        <w:rPr>
          <w:rFonts w:ascii="Verdana" w:hAnsi="Verdana"/>
          <w:b/>
        </w:rPr>
        <w:t>4</w:t>
      </w:r>
      <w:r w:rsidRPr="00713240">
        <w:rPr>
          <w:rFonts w:ascii="Verdana" w:hAnsi="Verdana"/>
          <w:b/>
        </w:rPr>
        <w:t xml:space="preserve"> </w:t>
      </w:r>
    </w:p>
    <w:p w:rsidR="0069453A" w:rsidRPr="00713240" w:rsidRDefault="0069453A" w:rsidP="00713240">
      <w:pPr>
        <w:spacing w:line="240" w:lineRule="auto"/>
        <w:ind w:firstLine="0"/>
        <w:jc w:val="center"/>
        <w:rPr>
          <w:rFonts w:ascii="Verdana" w:hAnsi="Verdana"/>
          <w:b/>
        </w:rPr>
      </w:pPr>
      <w:r w:rsidRPr="00713240">
        <w:rPr>
          <w:rFonts w:ascii="Verdana" w:hAnsi="Verdana"/>
          <w:b/>
        </w:rPr>
        <w:t>Мнение респондентов о факторах, влияющих на трудовую активность</w:t>
      </w:r>
    </w:p>
    <w:tbl>
      <w:tblPr>
        <w:tblStyle w:val="af2"/>
        <w:tblW w:w="9852" w:type="dxa"/>
        <w:tblLook w:val="04A0"/>
      </w:tblPr>
      <w:tblGrid>
        <w:gridCol w:w="3284"/>
        <w:gridCol w:w="3284"/>
        <w:gridCol w:w="3284"/>
      </w:tblGrid>
      <w:tr w:rsidR="0069453A" w:rsidRPr="000C19C3" w:rsidTr="00A7510C">
        <w:tc>
          <w:tcPr>
            <w:tcW w:w="3284" w:type="dxa"/>
          </w:tcPr>
          <w:p w:rsidR="0069453A" w:rsidRPr="000C19C3" w:rsidRDefault="0069453A" w:rsidP="00713240">
            <w:pPr>
              <w:spacing w:line="240" w:lineRule="auto"/>
              <w:ind w:firstLine="0"/>
              <w:jc w:val="center"/>
              <w:rPr>
                <w:rFonts w:ascii="Verdana" w:hAnsi="Verdana" w:cs="Times New Roman"/>
                <w:b/>
              </w:rPr>
            </w:pPr>
            <w:r w:rsidRPr="000C19C3">
              <w:rPr>
                <w:rFonts w:ascii="Verdana" w:hAnsi="Verdana" w:cs="Times New Roman"/>
                <w:b/>
              </w:rPr>
              <w:t>Вариант ответа</w:t>
            </w:r>
          </w:p>
        </w:tc>
        <w:tc>
          <w:tcPr>
            <w:tcW w:w="3284" w:type="dxa"/>
          </w:tcPr>
          <w:p w:rsidR="0069453A" w:rsidRPr="000C19C3" w:rsidRDefault="0069453A" w:rsidP="00713240">
            <w:pPr>
              <w:spacing w:line="240" w:lineRule="auto"/>
              <w:ind w:firstLine="0"/>
              <w:jc w:val="center"/>
              <w:rPr>
                <w:rFonts w:ascii="Verdana" w:hAnsi="Verdana" w:cs="Times New Roman"/>
                <w:b/>
              </w:rPr>
            </w:pPr>
            <w:r w:rsidRPr="000C19C3">
              <w:rPr>
                <w:rFonts w:ascii="Verdana" w:hAnsi="Verdana" w:cs="Times New Roman"/>
                <w:b/>
              </w:rPr>
              <w:t>Количество человек</w:t>
            </w:r>
          </w:p>
        </w:tc>
        <w:tc>
          <w:tcPr>
            <w:tcW w:w="3284" w:type="dxa"/>
          </w:tcPr>
          <w:p w:rsidR="0069453A" w:rsidRPr="000C19C3" w:rsidRDefault="0069453A" w:rsidP="00713240">
            <w:pPr>
              <w:spacing w:line="240" w:lineRule="auto"/>
              <w:ind w:firstLine="0"/>
              <w:jc w:val="center"/>
              <w:rPr>
                <w:rFonts w:ascii="Verdana" w:hAnsi="Verdana" w:cs="Times New Roman"/>
                <w:b/>
              </w:rPr>
            </w:pPr>
            <w:r w:rsidRPr="000C19C3">
              <w:rPr>
                <w:rFonts w:ascii="Verdana" w:hAnsi="Verdana" w:cs="Times New Roman"/>
                <w:b/>
              </w:rPr>
              <w:t>Удельный вес(%)</w:t>
            </w:r>
          </w:p>
        </w:tc>
      </w:tr>
      <w:tr w:rsidR="0069453A" w:rsidRPr="000C19C3" w:rsidTr="00A7510C">
        <w:tc>
          <w:tcPr>
            <w:tcW w:w="3284" w:type="dxa"/>
          </w:tcPr>
          <w:p w:rsidR="0069453A" w:rsidRPr="000C19C3" w:rsidRDefault="0069453A" w:rsidP="00713240">
            <w:pPr>
              <w:spacing w:line="240" w:lineRule="auto"/>
              <w:ind w:firstLine="0"/>
              <w:jc w:val="center"/>
              <w:rPr>
                <w:rFonts w:ascii="Verdana" w:hAnsi="Verdana" w:cs="Times New Roman"/>
                <w:b/>
              </w:rPr>
            </w:pPr>
            <w:r w:rsidRPr="000C19C3">
              <w:rPr>
                <w:rFonts w:ascii="Verdana" w:hAnsi="Verdana" w:cs="Times New Roman"/>
                <w:b/>
              </w:rPr>
              <w:t>1</w:t>
            </w:r>
          </w:p>
        </w:tc>
        <w:tc>
          <w:tcPr>
            <w:tcW w:w="3284" w:type="dxa"/>
          </w:tcPr>
          <w:p w:rsidR="0069453A" w:rsidRPr="000C19C3" w:rsidRDefault="0069453A" w:rsidP="00713240">
            <w:pPr>
              <w:spacing w:line="240" w:lineRule="auto"/>
              <w:ind w:firstLine="0"/>
              <w:jc w:val="center"/>
              <w:rPr>
                <w:rFonts w:ascii="Verdana" w:hAnsi="Verdana" w:cs="Times New Roman"/>
                <w:b/>
              </w:rPr>
            </w:pPr>
            <w:r w:rsidRPr="000C19C3">
              <w:rPr>
                <w:rFonts w:ascii="Verdana" w:hAnsi="Verdana" w:cs="Times New Roman"/>
                <w:b/>
              </w:rPr>
              <w:t>2</w:t>
            </w:r>
          </w:p>
        </w:tc>
        <w:tc>
          <w:tcPr>
            <w:tcW w:w="3284" w:type="dxa"/>
          </w:tcPr>
          <w:p w:rsidR="0069453A" w:rsidRPr="000C19C3" w:rsidRDefault="0069453A" w:rsidP="00713240">
            <w:pPr>
              <w:spacing w:line="240" w:lineRule="auto"/>
              <w:ind w:firstLine="0"/>
              <w:jc w:val="center"/>
              <w:rPr>
                <w:rFonts w:ascii="Verdana" w:hAnsi="Verdana" w:cs="Times New Roman"/>
                <w:b/>
              </w:rPr>
            </w:pPr>
            <w:r w:rsidRPr="000C19C3">
              <w:rPr>
                <w:rFonts w:ascii="Verdana" w:hAnsi="Verdana" w:cs="Times New Roman"/>
                <w:b/>
              </w:rPr>
              <w:t>3</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Наличие возможностей продвижения по службе</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10</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17,9</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Организация оплаты труда по результатам</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18</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32,1</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Повышение заработной платы</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3</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5,4</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Справедливое распределение объемов работы</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10</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17,8</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Предоставление возможностей выполнять работу, которая заставляет развивать свои способности</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4</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7,1</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Предоставление возможностей выполнять работу, позволяющую думать самостоятельно</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8</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14,3</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Предоставление возможностей выполнять сложную и ответственную работу</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3</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5,4</w:t>
            </w:r>
          </w:p>
        </w:tc>
      </w:tr>
      <w:tr w:rsidR="0069453A" w:rsidRPr="00F2151D" w:rsidTr="00A7510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Итого</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56</w:t>
            </w:r>
          </w:p>
        </w:tc>
        <w:tc>
          <w:tcPr>
            <w:tcW w:w="3284" w:type="dxa"/>
          </w:tcPr>
          <w:p w:rsidR="0069453A" w:rsidRPr="00713240" w:rsidRDefault="0069453A" w:rsidP="000C19C3">
            <w:pPr>
              <w:spacing w:line="240" w:lineRule="auto"/>
              <w:ind w:firstLine="0"/>
              <w:rPr>
                <w:rFonts w:ascii="Verdana" w:hAnsi="Verdana" w:cs="Times New Roman"/>
              </w:rPr>
            </w:pPr>
            <w:r w:rsidRPr="00713240">
              <w:rPr>
                <w:rFonts w:ascii="Verdana" w:hAnsi="Verdana" w:cs="Times New Roman"/>
              </w:rPr>
              <w:t>100</w:t>
            </w:r>
          </w:p>
        </w:tc>
      </w:tr>
    </w:tbl>
    <w:p w:rsidR="0069453A" w:rsidRPr="00973604" w:rsidRDefault="0069453A" w:rsidP="0069453A">
      <w:pPr>
        <w:ind w:firstLine="709"/>
        <w:rPr>
          <w:sz w:val="28"/>
        </w:rPr>
      </w:pPr>
    </w:p>
    <w:p w:rsidR="0069453A" w:rsidRDefault="0069453A" w:rsidP="0069453A">
      <w:pPr>
        <w:rPr>
          <w:sz w:val="28"/>
        </w:rPr>
      </w:pPr>
      <w:r w:rsidRPr="00973604">
        <w:rPr>
          <w:sz w:val="28"/>
        </w:rPr>
        <w:t xml:space="preserve">По данным таблицы </w:t>
      </w:r>
      <w:r w:rsidR="000C5AC0">
        <w:rPr>
          <w:sz w:val="28"/>
        </w:rPr>
        <w:t>1</w:t>
      </w:r>
      <w:r w:rsidR="007D6BCF">
        <w:rPr>
          <w:sz w:val="28"/>
        </w:rPr>
        <w:t>4</w:t>
      </w:r>
      <w:r w:rsidRPr="00973604">
        <w:rPr>
          <w:sz w:val="28"/>
        </w:rPr>
        <w:t xml:space="preserve"> можно судить о том, что на трудовую активность респондентов в большей мере влияет организация труда по результатам</w:t>
      </w:r>
      <w:r>
        <w:rPr>
          <w:sz w:val="28"/>
        </w:rPr>
        <w:t xml:space="preserve"> </w:t>
      </w:r>
      <w:r w:rsidRPr="00973604">
        <w:rPr>
          <w:sz w:val="28"/>
        </w:rPr>
        <w:lastRenderedPageBreak/>
        <w:t>(32,1%), наличие возможностей продвижения по службе</w:t>
      </w:r>
      <w:r>
        <w:rPr>
          <w:sz w:val="28"/>
        </w:rPr>
        <w:t xml:space="preserve"> </w:t>
      </w:r>
      <w:r w:rsidRPr="00973604">
        <w:rPr>
          <w:sz w:val="28"/>
        </w:rPr>
        <w:t>(17,9%) и справедливое распределение объемов работы</w:t>
      </w:r>
      <w:r>
        <w:rPr>
          <w:sz w:val="28"/>
        </w:rPr>
        <w:t xml:space="preserve"> </w:t>
      </w:r>
      <w:r w:rsidRPr="00973604">
        <w:rPr>
          <w:sz w:val="28"/>
        </w:rPr>
        <w:t>(17,8%).</w:t>
      </w:r>
    </w:p>
    <w:p w:rsidR="0069453A" w:rsidRDefault="0069453A" w:rsidP="0069453A">
      <w:pPr>
        <w:rPr>
          <w:sz w:val="28"/>
          <w:szCs w:val="28"/>
        </w:rPr>
      </w:pPr>
      <w:r w:rsidRPr="00A90503">
        <w:rPr>
          <w:sz w:val="28"/>
          <w:szCs w:val="28"/>
        </w:rPr>
        <w:t xml:space="preserve">И в заключение, респондентам предлагалось оценить степень своей удовлетворенности существующей системой мотивации и стимулирования труда в </w:t>
      </w:r>
      <w:r w:rsidR="002F1148">
        <w:rPr>
          <w:sz w:val="28"/>
          <w:szCs w:val="28"/>
        </w:rPr>
        <w:t>а</w:t>
      </w:r>
      <w:r>
        <w:rPr>
          <w:sz w:val="28"/>
          <w:szCs w:val="28"/>
        </w:rPr>
        <w:t xml:space="preserve">дминистрации МО «Южно – </w:t>
      </w:r>
      <w:r w:rsidR="002F1148">
        <w:rPr>
          <w:sz w:val="28"/>
          <w:szCs w:val="28"/>
        </w:rPr>
        <w:t>Курильский</w:t>
      </w:r>
      <w:r>
        <w:rPr>
          <w:sz w:val="28"/>
          <w:szCs w:val="28"/>
        </w:rPr>
        <w:t xml:space="preserve"> городской округ»</w:t>
      </w:r>
      <w:r w:rsidRPr="00A90503">
        <w:rPr>
          <w:sz w:val="28"/>
          <w:szCs w:val="28"/>
        </w:rPr>
        <w:t xml:space="preserve">. Ответы представлены на рисунке </w:t>
      </w:r>
      <w:r w:rsidR="007D6BCF">
        <w:rPr>
          <w:sz w:val="28"/>
          <w:szCs w:val="28"/>
        </w:rPr>
        <w:t>13</w:t>
      </w:r>
      <w:r w:rsidRPr="00A90503">
        <w:rPr>
          <w:sz w:val="28"/>
          <w:szCs w:val="28"/>
        </w:rPr>
        <w:t>.</w:t>
      </w:r>
    </w:p>
    <w:p w:rsidR="0069453A" w:rsidRDefault="0069453A" w:rsidP="000C19C3">
      <w:pPr>
        <w:ind w:firstLine="0"/>
        <w:jc w:val="center"/>
        <w:rPr>
          <w:sz w:val="28"/>
          <w:szCs w:val="28"/>
        </w:rPr>
      </w:pPr>
      <w:r>
        <w:rPr>
          <w:noProof/>
          <w:sz w:val="28"/>
          <w:szCs w:val="28"/>
        </w:rPr>
        <w:drawing>
          <wp:inline distT="0" distB="0" distL="0" distR="0">
            <wp:extent cx="4718321" cy="1695770"/>
            <wp:effectExtent l="19050" t="0" r="6079" b="0"/>
            <wp:docPr id="2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srcRect l="18909" t="45821" r="39314" b="23632"/>
                    <a:stretch>
                      <a:fillRect/>
                    </a:stretch>
                  </pic:blipFill>
                  <pic:spPr bwMode="auto">
                    <a:xfrm>
                      <a:off x="0" y="0"/>
                      <a:ext cx="4718323" cy="1695771"/>
                    </a:xfrm>
                    <a:prstGeom prst="rect">
                      <a:avLst/>
                    </a:prstGeom>
                    <a:noFill/>
                    <a:ln w="9525">
                      <a:noFill/>
                      <a:miter lim="800000"/>
                      <a:headEnd/>
                      <a:tailEnd/>
                    </a:ln>
                  </pic:spPr>
                </pic:pic>
              </a:graphicData>
            </a:graphic>
          </wp:inline>
        </w:drawing>
      </w:r>
    </w:p>
    <w:p w:rsidR="0069453A" w:rsidRPr="000C19C3" w:rsidRDefault="0069453A" w:rsidP="000C19C3">
      <w:pPr>
        <w:spacing w:line="240" w:lineRule="auto"/>
        <w:ind w:firstLine="0"/>
        <w:jc w:val="center"/>
        <w:rPr>
          <w:rFonts w:ascii="Verdana" w:hAnsi="Verdana"/>
          <w:b/>
        </w:rPr>
      </w:pPr>
      <w:r w:rsidRPr="000C19C3">
        <w:rPr>
          <w:rFonts w:ascii="Verdana" w:hAnsi="Verdana"/>
          <w:b/>
        </w:rPr>
        <w:t>Рис</w:t>
      </w:r>
      <w:r w:rsidR="000C19C3" w:rsidRPr="000C19C3">
        <w:rPr>
          <w:rFonts w:ascii="Verdana" w:hAnsi="Verdana"/>
          <w:b/>
        </w:rPr>
        <w:t xml:space="preserve">унок </w:t>
      </w:r>
      <w:r w:rsidR="007D6BCF">
        <w:rPr>
          <w:rFonts w:ascii="Verdana" w:hAnsi="Verdana"/>
          <w:b/>
        </w:rPr>
        <w:t>13</w:t>
      </w:r>
      <w:r w:rsidR="000C19C3" w:rsidRPr="000C19C3">
        <w:rPr>
          <w:rFonts w:ascii="Verdana" w:hAnsi="Verdana"/>
          <w:b/>
        </w:rPr>
        <w:t xml:space="preserve"> -</w:t>
      </w:r>
      <w:r w:rsidRPr="000C19C3">
        <w:rPr>
          <w:rFonts w:ascii="Verdana" w:hAnsi="Verdana"/>
          <w:b/>
        </w:rPr>
        <w:t xml:space="preserve"> Степень удовлетворенности респондентов существующей в </w:t>
      </w:r>
      <w:r w:rsidR="002F1148">
        <w:rPr>
          <w:rFonts w:ascii="Verdana" w:hAnsi="Verdana"/>
          <w:b/>
        </w:rPr>
        <w:t>а</w:t>
      </w:r>
      <w:r w:rsidRPr="000C19C3">
        <w:rPr>
          <w:rFonts w:ascii="Verdana" w:hAnsi="Verdana"/>
          <w:b/>
        </w:rPr>
        <w:t xml:space="preserve">дминистрации МО «Южно – </w:t>
      </w:r>
      <w:r w:rsidR="002F1148">
        <w:rPr>
          <w:rFonts w:ascii="Verdana" w:hAnsi="Verdana"/>
          <w:b/>
        </w:rPr>
        <w:t>Курильский</w:t>
      </w:r>
      <w:r w:rsidRPr="000C19C3">
        <w:rPr>
          <w:rFonts w:ascii="Verdana" w:hAnsi="Verdana"/>
          <w:b/>
        </w:rPr>
        <w:t xml:space="preserve"> городской округ» системой мотивации и стимулирования труда в целом</w:t>
      </w:r>
    </w:p>
    <w:p w:rsidR="0069453A" w:rsidRPr="00385D0D" w:rsidRDefault="0069453A" w:rsidP="0069453A">
      <w:pPr>
        <w:rPr>
          <w:sz w:val="28"/>
        </w:rPr>
      </w:pPr>
      <w:r w:rsidRPr="00385D0D">
        <w:rPr>
          <w:sz w:val="28"/>
        </w:rPr>
        <w:t xml:space="preserve">По представленным данным можно увидеть, что 64,5% опрошенных скорее удовлетворены существующей системой мотивации в </w:t>
      </w:r>
      <w:r w:rsidR="002F1148">
        <w:rPr>
          <w:sz w:val="28"/>
          <w:szCs w:val="28"/>
        </w:rPr>
        <w:t>а</w:t>
      </w:r>
      <w:r>
        <w:rPr>
          <w:sz w:val="28"/>
          <w:szCs w:val="28"/>
        </w:rPr>
        <w:t xml:space="preserve">дминистрации МО «Южно – </w:t>
      </w:r>
      <w:r w:rsidR="002F1148">
        <w:rPr>
          <w:sz w:val="28"/>
          <w:szCs w:val="28"/>
        </w:rPr>
        <w:t>Курильский</w:t>
      </w:r>
      <w:r>
        <w:rPr>
          <w:sz w:val="28"/>
          <w:szCs w:val="28"/>
        </w:rPr>
        <w:t xml:space="preserve"> городской округ»</w:t>
      </w:r>
      <w:r w:rsidRPr="00385D0D">
        <w:rPr>
          <w:sz w:val="28"/>
        </w:rPr>
        <w:t>, затрудняются ответить 9,7%, в то же время 25,8% скорее не удовлетворены.</w:t>
      </w:r>
    </w:p>
    <w:p w:rsidR="0069453A" w:rsidRPr="006566CB" w:rsidRDefault="0069453A" w:rsidP="0069453A">
      <w:pPr>
        <w:rPr>
          <w:sz w:val="28"/>
        </w:rPr>
      </w:pPr>
      <w:r w:rsidRPr="006566CB">
        <w:rPr>
          <w:sz w:val="28"/>
        </w:rPr>
        <w:t xml:space="preserve">Анализируя качественный и количественный состав служащих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6566CB">
        <w:rPr>
          <w:sz w:val="28"/>
        </w:rPr>
        <w:t xml:space="preserve"> следует сделать следующие выводы:</w:t>
      </w:r>
    </w:p>
    <w:p w:rsidR="0069453A" w:rsidRPr="006566CB" w:rsidRDefault="0069453A" w:rsidP="0069453A">
      <w:pPr>
        <w:pStyle w:val="ae"/>
        <w:numPr>
          <w:ilvl w:val="0"/>
          <w:numId w:val="17"/>
        </w:numPr>
        <w:ind w:left="0" w:firstLine="851"/>
        <w:rPr>
          <w:sz w:val="28"/>
        </w:rPr>
      </w:pPr>
      <w:r>
        <w:rPr>
          <w:sz w:val="28"/>
        </w:rPr>
        <w:t>о</w:t>
      </w:r>
      <w:r w:rsidRPr="006566CB">
        <w:rPr>
          <w:sz w:val="28"/>
        </w:rPr>
        <w:t xml:space="preserve">беспеченность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6566CB">
        <w:rPr>
          <w:sz w:val="28"/>
        </w:rPr>
        <w:t xml:space="preserve"> кадрами находится на должном уровне, однако, существует недостаток категории «старшие» должности;</w:t>
      </w:r>
    </w:p>
    <w:p w:rsidR="0069453A" w:rsidRPr="006566CB" w:rsidRDefault="0069453A" w:rsidP="0069453A">
      <w:pPr>
        <w:pStyle w:val="ae"/>
        <w:numPr>
          <w:ilvl w:val="0"/>
          <w:numId w:val="17"/>
        </w:numPr>
        <w:ind w:left="0" w:firstLine="851"/>
        <w:rPr>
          <w:sz w:val="28"/>
        </w:rPr>
      </w:pPr>
      <w:r>
        <w:rPr>
          <w:sz w:val="28"/>
        </w:rPr>
        <w:t>н</w:t>
      </w:r>
      <w:r w:rsidRPr="006566CB">
        <w:rPr>
          <w:sz w:val="28"/>
        </w:rPr>
        <w:t xml:space="preserve">аибольший удельный вес в структуре должностей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6566CB">
        <w:rPr>
          <w:sz w:val="28"/>
        </w:rPr>
        <w:t xml:space="preserve"> занимают старшие и ведущие должности </w:t>
      </w:r>
      <w:r>
        <w:rPr>
          <w:sz w:val="28"/>
        </w:rPr>
        <w:t>муниципальной</w:t>
      </w:r>
      <w:r w:rsidRPr="006566CB">
        <w:rPr>
          <w:sz w:val="28"/>
        </w:rPr>
        <w:t xml:space="preserve"> службы;</w:t>
      </w:r>
    </w:p>
    <w:p w:rsidR="0069453A" w:rsidRPr="006566CB" w:rsidRDefault="0069453A" w:rsidP="0069453A">
      <w:pPr>
        <w:pStyle w:val="ae"/>
        <w:numPr>
          <w:ilvl w:val="0"/>
          <w:numId w:val="17"/>
        </w:numPr>
        <w:ind w:left="0" w:firstLine="851"/>
        <w:rPr>
          <w:sz w:val="28"/>
        </w:rPr>
      </w:pPr>
      <w:r>
        <w:rPr>
          <w:sz w:val="28"/>
        </w:rPr>
        <w:t>п</w:t>
      </w:r>
      <w:r w:rsidRPr="006566CB">
        <w:rPr>
          <w:sz w:val="28"/>
        </w:rPr>
        <w:t xml:space="preserve">о возрастному признаку наибольшую долю занимают служащие от 30 до 49 лет. Данный возрастной диапазон считается наиболее продуктивным, </w:t>
      </w:r>
      <w:r w:rsidRPr="006566CB">
        <w:rPr>
          <w:sz w:val="28"/>
        </w:rPr>
        <w:lastRenderedPageBreak/>
        <w:t>т.к</w:t>
      </w:r>
      <w:r>
        <w:rPr>
          <w:sz w:val="28"/>
        </w:rPr>
        <w:t>.</w:t>
      </w:r>
      <w:r w:rsidRPr="006566CB">
        <w:rPr>
          <w:sz w:val="28"/>
        </w:rPr>
        <w:t xml:space="preserve"> характеризуется накоплением практического опыта, продвижением по карьерной лестнице, возрастает необходимость в самоутверждении и самореализации;</w:t>
      </w:r>
    </w:p>
    <w:p w:rsidR="0069453A" w:rsidRPr="006566CB" w:rsidRDefault="0069453A" w:rsidP="0069453A">
      <w:pPr>
        <w:pStyle w:val="ae"/>
        <w:numPr>
          <w:ilvl w:val="0"/>
          <w:numId w:val="17"/>
        </w:numPr>
        <w:ind w:left="0" w:firstLine="851"/>
        <w:rPr>
          <w:sz w:val="28"/>
        </w:rPr>
      </w:pPr>
      <w:r>
        <w:rPr>
          <w:sz w:val="28"/>
        </w:rPr>
        <w:t>з</w:t>
      </w:r>
      <w:r w:rsidRPr="006566CB">
        <w:rPr>
          <w:sz w:val="28"/>
        </w:rPr>
        <w:t xml:space="preserve">начительная часть сотрудников </w:t>
      </w:r>
      <w:r w:rsidR="002F1148">
        <w:rPr>
          <w:sz w:val="28"/>
        </w:rPr>
        <w:t>а</w:t>
      </w:r>
      <w:r>
        <w:rPr>
          <w:sz w:val="28"/>
        </w:rPr>
        <w:t xml:space="preserve">дминистрации МО «Южно – </w:t>
      </w:r>
      <w:r w:rsidR="002F1148">
        <w:rPr>
          <w:sz w:val="28"/>
        </w:rPr>
        <w:t>Курильский</w:t>
      </w:r>
      <w:r>
        <w:rPr>
          <w:sz w:val="28"/>
        </w:rPr>
        <w:t xml:space="preserve"> городской округ»</w:t>
      </w:r>
      <w:r w:rsidRPr="006566CB">
        <w:rPr>
          <w:sz w:val="28"/>
        </w:rPr>
        <w:t xml:space="preserve"> имеют 1 высшее образование, а </w:t>
      </w:r>
      <w:r w:rsidR="002F1148" w:rsidRPr="006566CB">
        <w:rPr>
          <w:sz w:val="28"/>
        </w:rPr>
        <w:t>также</w:t>
      </w:r>
      <w:r w:rsidRPr="006566CB">
        <w:rPr>
          <w:sz w:val="28"/>
        </w:rPr>
        <w:t xml:space="preserve"> 2 и более высших профессиональных образования, что соответствует принципу профессионализма </w:t>
      </w:r>
      <w:r>
        <w:rPr>
          <w:sz w:val="28"/>
        </w:rPr>
        <w:t>муниципальных</w:t>
      </w:r>
      <w:r w:rsidRPr="006566CB">
        <w:rPr>
          <w:sz w:val="28"/>
        </w:rPr>
        <w:t xml:space="preserve"> служащих;</w:t>
      </w:r>
    </w:p>
    <w:p w:rsidR="0069453A" w:rsidRPr="006566CB" w:rsidRDefault="0069453A" w:rsidP="0069453A">
      <w:pPr>
        <w:pStyle w:val="ae"/>
        <w:numPr>
          <w:ilvl w:val="0"/>
          <w:numId w:val="17"/>
        </w:numPr>
        <w:ind w:left="0" w:firstLine="851"/>
        <w:rPr>
          <w:sz w:val="28"/>
        </w:rPr>
      </w:pPr>
      <w:r>
        <w:rPr>
          <w:sz w:val="28"/>
        </w:rPr>
        <w:t>в</w:t>
      </w:r>
      <w:r w:rsidRPr="006566CB">
        <w:rPr>
          <w:sz w:val="28"/>
        </w:rPr>
        <w:t xml:space="preserve"> </w:t>
      </w:r>
      <w:r w:rsidR="002F1148">
        <w:rPr>
          <w:sz w:val="28"/>
        </w:rPr>
        <w:t>а</w:t>
      </w:r>
      <w:r>
        <w:rPr>
          <w:sz w:val="28"/>
        </w:rPr>
        <w:t xml:space="preserve">дминистрации МО «Южно – </w:t>
      </w:r>
      <w:r w:rsidR="002F1148">
        <w:rPr>
          <w:sz w:val="28"/>
        </w:rPr>
        <w:t xml:space="preserve">Курильский </w:t>
      </w:r>
      <w:r>
        <w:rPr>
          <w:sz w:val="28"/>
        </w:rPr>
        <w:t>городской округ»</w:t>
      </w:r>
      <w:r w:rsidRPr="005F35CF">
        <w:rPr>
          <w:sz w:val="28"/>
        </w:rPr>
        <w:t xml:space="preserve"> </w:t>
      </w:r>
      <w:r w:rsidRPr="006566CB">
        <w:rPr>
          <w:sz w:val="28"/>
        </w:rPr>
        <w:t>более 50% служащих составляют женщины, однако, руководящие должности занимают мужчины в возрасте от 41 до 59 лет;</w:t>
      </w:r>
    </w:p>
    <w:p w:rsidR="0069453A" w:rsidRPr="006566CB" w:rsidRDefault="0069453A" w:rsidP="0069453A">
      <w:pPr>
        <w:pStyle w:val="ae"/>
        <w:numPr>
          <w:ilvl w:val="0"/>
          <w:numId w:val="17"/>
        </w:numPr>
        <w:ind w:left="0" w:firstLine="851"/>
        <w:rPr>
          <w:sz w:val="28"/>
        </w:rPr>
      </w:pPr>
      <w:r>
        <w:rPr>
          <w:sz w:val="28"/>
        </w:rPr>
        <w:t>п</w:t>
      </w:r>
      <w:r w:rsidRPr="006566CB">
        <w:rPr>
          <w:sz w:val="28"/>
        </w:rPr>
        <w:t>реобладающим является стаж сотрудников от 1</w:t>
      </w:r>
      <w:r>
        <w:rPr>
          <w:sz w:val="28"/>
        </w:rPr>
        <w:t xml:space="preserve"> </w:t>
      </w:r>
      <w:r w:rsidRPr="006566CB">
        <w:rPr>
          <w:sz w:val="28"/>
        </w:rPr>
        <w:t>г</w:t>
      </w:r>
      <w:r>
        <w:rPr>
          <w:sz w:val="28"/>
        </w:rPr>
        <w:t>ода</w:t>
      </w:r>
      <w:r w:rsidRPr="006566CB">
        <w:rPr>
          <w:sz w:val="28"/>
        </w:rPr>
        <w:t xml:space="preserve"> до 5 лет и от 5 до 10 лет, что говорит о недостатке опытных специалистов в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6566CB">
        <w:rPr>
          <w:sz w:val="28"/>
        </w:rPr>
        <w:t>.</w:t>
      </w:r>
    </w:p>
    <w:p w:rsidR="0069453A" w:rsidRDefault="0069453A" w:rsidP="0069453A">
      <w:pPr>
        <w:rPr>
          <w:sz w:val="28"/>
        </w:rPr>
      </w:pPr>
      <w:r>
        <w:rPr>
          <w:sz w:val="28"/>
        </w:rPr>
        <w:t xml:space="preserve">На рисунке </w:t>
      </w:r>
      <w:r w:rsidR="000C5AC0">
        <w:rPr>
          <w:sz w:val="28"/>
        </w:rPr>
        <w:t>1</w:t>
      </w:r>
      <w:r w:rsidR="007D6BCF">
        <w:rPr>
          <w:sz w:val="28"/>
        </w:rPr>
        <w:t>4</w:t>
      </w:r>
      <w:r>
        <w:rPr>
          <w:sz w:val="28"/>
        </w:rPr>
        <w:t xml:space="preserve"> представлены основные </w:t>
      </w:r>
      <w:r w:rsidR="00A7510C">
        <w:rPr>
          <w:sz w:val="28"/>
        </w:rPr>
        <w:t xml:space="preserve">проблемы </w:t>
      </w:r>
      <w:r w:rsidR="001A65B7">
        <w:rPr>
          <w:sz w:val="28"/>
        </w:rPr>
        <w:t>кадрового обеспечения</w:t>
      </w:r>
      <w:r>
        <w:rPr>
          <w:sz w:val="28"/>
        </w:rPr>
        <w:t xml:space="preserve">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p>
    <w:p w:rsidR="0069453A" w:rsidRDefault="0069453A" w:rsidP="00A7510C">
      <w:pPr>
        <w:ind w:firstLine="0"/>
        <w:rPr>
          <w:sz w:val="28"/>
        </w:rPr>
      </w:pPr>
      <w:r>
        <w:rPr>
          <w:noProof/>
          <w:sz w:val="28"/>
        </w:rPr>
        <w:drawing>
          <wp:inline distT="0" distB="0" distL="0" distR="0">
            <wp:extent cx="6200708" cy="1828800"/>
            <wp:effectExtent l="19050" t="0" r="9592" b="0"/>
            <wp:docPr id="26"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69453A" w:rsidRPr="001A65B7" w:rsidRDefault="0069453A" w:rsidP="001A65B7">
      <w:pPr>
        <w:spacing w:line="240" w:lineRule="auto"/>
        <w:ind w:firstLine="0"/>
        <w:jc w:val="center"/>
        <w:rPr>
          <w:rFonts w:ascii="Verdana" w:hAnsi="Verdana"/>
          <w:b/>
        </w:rPr>
      </w:pPr>
      <w:r w:rsidRPr="001A65B7">
        <w:rPr>
          <w:rFonts w:ascii="Verdana" w:hAnsi="Verdana"/>
          <w:b/>
        </w:rPr>
        <w:t>Рис</w:t>
      </w:r>
      <w:r w:rsidR="001A65B7">
        <w:rPr>
          <w:rFonts w:ascii="Verdana" w:hAnsi="Verdana"/>
          <w:b/>
        </w:rPr>
        <w:t xml:space="preserve">унок </w:t>
      </w:r>
      <w:r w:rsidR="000C5AC0">
        <w:rPr>
          <w:rFonts w:ascii="Verdana" w:hAnsi="Verdana"/>
          <w:b/>
        </w:rPr>
        <w:t>1</w:t>
      </w:r>
      <w:r w:rsidR="007D6BCF">
        <w:rPr>
          <w:rFonts w:ascii="Verdana" w:hAnsi="Verdana"/>
          <w:b/>
        </w:rPr>
        <w:t>4</w:t>
      </w:r>
      <w:r w:rsidR="001A65B7">
        <w:rPr>
          <w:rFonts w:ascii="Verdana" w:hAnsi="Verdana"/>
          <w:b/>
        </w:rPr>
        <w:t xml:space="preserve"> -</w:t>
      </w:r>
      <w:r w:rsidRPr="001A65B7">
        <w:rPr>
          <w:rFonts w:ascii="Verdana" w:hAnsi="Verdana"/>
          <w:b/>
        </w:rPr>
        <w:t xml:space="preserve"> Основные </w:t>
      </w:r>
      <w:r w:rsidR="001A65B7">
        <w:rPr>
          <w:rFonts w:ascii="Verdana" w:hAnsi="Verdana"/>
          <w:b/>
        </w:rPr>
        <w:t>проблемы кадрового обеспечения</w:t>
      </w:r>
      <w:r w:rsidRPr="001A65B7">
        <w:rPr>
          <w:rFonts w:ascii="Verdana" w:hAnsi="Verdana"/>
          <w:b/>
        </w:rPr>
        <w:t xml:space="preserve"> </w:t>
      </w:r>
      <w:r w:rsidR="00E622D5">
        <w:rPr>
          <w:rFonts w:ascii="Verdana" w:hAnsi="Verdana"/>
          <w:b/>
        </w:rPr>
        <w:t>а</w:t>
      </w:r>
      <w:r w:rsidRPr="001A65B7">
        <w:rPr>
          <w:rFonts w:ascii="Verdana" w:hAnsi="Verdana"/>
          <w:b/>
        </w:rPr>
        <w:t xml:space="preserve">дминистрации МО «Южно – </w:t>
      </w:r>
      <w:r w:rsidR="00E622D5">
        <w:rPr>
          <w:rFonts w:ascii="Verdana" w:hAnsi="Verdana"/>
          <w:b/>
        </w:rPr>
        <w:t>Курильский</w:t>
      </w:r>
      <w:r w:rsidRPr="001A65B7">
        <w:rPr>
          <w:rFonts w:ascii="Verdana" w:hAnsi="Verdana"/>
          <w:b/>
        </w:rPr>
        <w:t xml:space="preserve"> городской округ»</w:t>
      </w:r>
    </w:p>
    <w:p w:rsidR="000C5AC0" w:rsidRPr="000C5AC0" w:rsidRDefault="000C5AC0" w:rsidP="0069453A">
      <w:pPr>
        <w:rPr>
          <w:b/>
          <w:sz w:val="28"/>
        </w:rPr>
      </w:pPr>
      <w:r w:rsidRPr="000C5AC0">
        <w:rPr>
          <w:b/>
          <w:sz w:val="28"/>
        </w:rPr>
        <w:t>Вывод по второй главе исследования.</w:t>
      </w:r>
    </w:p>
    <w:p w:rsidR="0069453A" w:rsidRPr="00385D0D" w:rsidRDefault="0069453A" w:rsidP="0069453A">
      <w:pPr>
        <w:rPr>
          <w:sz w:val="28"/>
        </w:rPr>
      </w:pPr>
      <w:r w:rsidRPr="00385D0D">
        <w:rPr>
          <w:sz w:val="28"/>
        </w:rPr>
        <w:t>Таким образом, проведенное нами исследование позволяет сделать следующие выводы:</w:t>
      </w:r>
    </w:p>
    <w:p w:rsidR="0069453A" w:rsidRPr="00385D0D" w:rsidRDefault="0069453A" w:rsidP="0069453A">
      <w:pPr>
        <w:pStyle w:val="ae"/>
        <w:numPr>
          <w:ilvl w:val="0"/>
          <w:numId w:val="18"/>
        </w:numPr>
        <w:ind w:left="0" w:firstLine="851"/>
        <w:rPr>
          <w:sz w:val="28"/>
        </w:rPr>
      </w:pPr>
      <w:r>
        <w:rPr>
          <w:sz w:val="28"/>
        </w:rPr>
        <w:t>в</w:t>
      </w:r>
      <w:r w:rsidRPr="00385D0D">
        <w:rPr>
          <w:sz w:val="28"/>
        </w:rPr>
        <w:t xml:space="preserve"> результате определения степени удовлетворенности служащих </w:t>
      </w:r>
      <w:r w:rsidR="00E622D5">
        <w:rPr>
          <w:sz w:val="28"/>
          <w:szCs w:val="28"/>
        </w:rPr>
        <w:t>а</w:t>
      </w:r>
      <w:r>
        <w:rPr>
          <w:sz w:val="28"/>
          <w:szCs w:val="28"/>
        </w:rPr>
        <w:t xml:space="preserve">дминистрации МО «Южно – </w:t>
      </w:r>
      <w:r w:rsidR="00E622D5">
        <w:rPr>
          <w:sz w:val="28"/>
          <w:szCs w:val="28"/>
        </w:rPr>
        <w:t>Курильский</w:t>
      </w:r>
      <w:r>
        <w:rPr>
          <w:sz w:val="28"/>
          <w:szCs w:val="28"/>
        </w:rPr>
        <w:t xml:space="preserve"> городской округ»</w:t>
      </w:r>
      <w:r w:rsidRPr="00385D0D">
        <w:rPr>
          <w:sz w:val="28"/>
        </w:rPr>
        <w:t xml:space="preserve"> различными областями трудовой деятельности выявлено, что недостаточной мотивирующей </w:t>
      </w:r>
      <w:r w:rsidRPr="00385D0D">
        <w:rPr>
          <w:sz w:val="28"/>
        </w:rPr>
        <w:lastRenderedPageBreak/>
        <w:t xml:space="preserve">силой обладает уровень оплаты труда в </w:t>
      </w:r>
      <w:r w:rsidR="00E622D5">
        <w:rPr>
          <w:sz w:val="28"/>
          <w:szCs w:val="28"/>
        </w:rPr>
        <w:t>а</w:t>
      </w:r>
      <w:r>
        <w:rPr>
          <w:sz w:val="28"/>
          <w:szCs w:val="28"/>
        </w:rPr>
        <w:t xml:space="preserve">дминистрации МО «Южно – </w:t>
      </w:r>
      <w:r w:rsidR="00E622D5">
        <w:rPr>
          <w:sz w:val="28"/>
          <w:szCs w:val="28"/>
        </w:rPr>
        <w:t>Курильский</w:t>
      </w:r>
      <w:r>
        <w:rPr>
          <w:sz w:val="28"/>
          <w:szCs w:val="28"/>
        </w:rPr>
        <w:t xml:space="preserve"> городской округ»</w:t>
      </w:r>
      <w:r w:rsidRPr="00385D0D">
        <w:rPr>
          <w:sz w:val="28"/>
        </w:rPr>
        <w:t xml:space="preserve">, а </w:t>
      </w:r>
      <w:r w:rsidR="00E622D5" w:rsidRPr="00385D0D">
        <w:rPr>
          <w:sz w:val="28"/>
        </w:rPr>
        <w:t>также</w:t>
      </w:r>
      <w:r w:rsidRPr="00385D0D">
        <w:rPr>
          <w:sz w:val="28"/>
        </w:rPr>
        <w:t xml:space="preserve"> система поощрений.</w:t>
      </w:r>
    </w:p>
    <w:p w:rsidR="0069453A" w:rsidRPr="00385D0D" w:rsidRDefault="0069453A" w:rsidP="0069453A">
      <w:pPr>
        <w:pStyle w:val="ae"/>
        <w:numPr>
          <w:ilvl w:val="0"/>
          <w:numId w:val="18"/>
        </w:numPr>
        <w:ind w:left="0" w:firstLine="851"/>
        <w:rPr>
          <w:sz w:val="28"/>
        </w:rPr>
      </w:pPr>
      <w:r>
        <w:rPr>
          <w:sz w:val="28"/>
        </w:rPr>
        <w:t>в</w:t>
      </w:r>
      <w:r w:rsidRPr="00385D0D">
        <w:rPr>
          <w:sz w:val="28"/>
        </w:rPr>
        <w:t xml:space="preserve"> ходе анкетирования было установлено, что значительная часть служащих (80,6%) нуждается в переподготовке и повышении квалификации в различных областях деятельности;</w:t>
      </w:r>
    </w:p>
    <w:p w:rsidR="0069453A" w:rsidRPr="00385D0D" w:rsidRDefault="0069453A" w:rsidP="0069453A">
      <w:pPr>
        <w:pStyle w:val="ae"/>
        <w:numPr>
          <w:ilvl w:val="0"/>
          <w:numId w:val="18"/>
        </w:numPr>
        <w:ind w:left="0" w:firstLine="851"/>
        <w:rPr>
          <w:sz w:val="28"/>
        </w:rPr>
      </w:pPr>
      <w:r>
        <w:rPr>
          <w:sz w:val="28"/>
        </w:rPr>
        <w:t>б</w:t>
      </w:r>
      <w:r w:rsidRPr="00385D0D">
        <w:rPr>
          <w:sz w:val="28"/>
        </w:rPr>
        <w:t xml:space="preserve">ольшинство респондентов отметили, что в </w:t>
      </w:r>
      <w:r w:rsidR="00E622D5">
        <w:rPr>
          <w:sz w:val="28"/>
          <w:szCs w:val="28"/>
        </w:rPr>
        <w:t>а</w:t>
      </w:r>
      <w:r>
        <w:rPr>
          <w:sz w:val="28"/>
          <w:szCs w:val="28"/>
        </w:rPr>
        <w:t xml:space="preserve">дминистрации МО «Южно – </w:t>
      </w:r>
      <w:r w:rsidR="00E622D5">
        <w:rPr>
          <w:sz w:val="28"/>
          <w:szCs w:val="28"/>
        </w:rPr>
        <w:t>Курильский</w:t>
      </w:r>
      <w:r>
        <w:rPr>
          <w:sz w:val="28"/>
          <w:szCs w:val="28"/>
        </w:rPr>
        <w:t xml:space="preserve"> городской округ»</w:t>
      </w:r>
      <w:r w:rsidRPr="00385D0D">
        <w:rPr>
          <w:sz w:val="28"/>
        </w:rPr>
        <w:t xml:space="preserve"> существует возможность профессионального роста и развития. Однако, недостаточно времени уделяется карьерному развитию </w:t>
      </w:r>
      <w:r>
        <w:rPr>
          <w:sz w:val="28"/>
        </w:rPr>
        <w:t>муниципальных</w:t>
      </w:r>
      <w:r w:rsidRPr="00385D0D">
        <w:rPr>
          <w:sz w:val="28"/>
        </w:rPr>
        <w:t xml:space="preserve"> служащих</w:t>
      </w:r>
      <w:r>
        <w:rPr>
          <w:sz w:val="28"/>
        </w:rPr>
        <w:t>;</w:t>
      </w:r>
    </w:p>
    <w:p w:rsidR="0069453A" w:rsidRPr="00385D0D" w:rsidRDefault="0069453A" w:rsidP="0069453A">
      <w:pPr>
        <w:pStyle w:val="ae"/>
        <w:numPr>
          <w:ilvl w:val="0"/>
          <w:numId w:val="18"/>
        </w:numPr>
        <w:ind w:left="0" w:firstLine="851"/>
        <w:rPr>
          <w:sz w:val="28"/>
        </w:rPr>
      </w:pPr>
      <w:r>
        <w:rPr>
          <w:sz w:val="28"/>
        </w:rPr>
        <w:t>г</w:t>
      </w:r>
      <w:r w:rsidRPr="00385D0D">
        <w:rPr>
          <w:sz w:val="28"/>
        </w:rPr>
        <w:t>лавным мотивирующим фактором для выбора потенциального места работы служащих являются: гарантия постоянной работы и стабильного положения, высокий уровень оплаты труда и стремление занять престижное место в обществе;</w:t>
      </w:r>
    </w:p>
    <w:p w:rsidR="0069453A" w:rsidRPr="00385D0D" w:rsidRDefault="0069453A" w:rsidP="0069453A">
      <w:pPr>
        <w:pStyle w:val="ae"/>
        <w:numPr>
          <w:ilvl w:val="0"/>
          <w:numId w:val="18"/>
        </w:numPr>
        <w:ind w:left="0" w:firstLine="851"/>
        <w:rPr>
          <w:sz w:val="28"/>
        </w:rPr>
      </w:pPr>
      <w:r>
        <w:rPr>
          <w:sz w:val="28"/>
        </w:rPr>
        <w:t>п</w:t>
      </w:r>
      <w:r w:rsidRPr="00385D0D">
        <w:rPr>
          <w:sz w:val="28"/>
        </w:rPr>
        <w:t>обуждают служащих к эффективному выполнению должностных обязанностей следующие факторы: интересная и полезная работа, высокий заработок и признание со стороны коллег;</w:t>
      </w:r>
    </w:p>
    <w:p w:rsidR="0069453A" w:rsidRPr="00385D0D" w:rsidRDefault="0069453A" w:rsidP="0069453A">
      <w:pPr>
        <w:pStyle w:val="ae"/>
        <w:numPr>
          <w:ilvl w:val="0"/>
          <w:numId w:val="18"/>
        </w:numPr>
        <w:ind w:left="0" w:firstLine="851"/>
        <w:rPr>
          <w:sz w:val="28"/>
        </w:rPr>
      </w:pPr>
      <w:r>
        <w:rPr>
          <w:sz w:val="28"/>
        </w:rPr>
        <w:t>н</w:t>
      </w:r>
      <w:r w:rsidRPr="00385D0D">
        <w:rPr>
          <w:sz w:val="28"/>
        </w:rPr>
        <w:t>а трудовую активность респондентов в большей мере влияет организация труда по результатам, наличие возможностей продвижения по службе и справедливое распределение объемов работы.</w:t>
      </w:r>
    </w:p>
    <w:p w:rsidR="0069453A" w:rsidRPr="00385D0D" w:rsidRDefault="0069453A" w:rsidP="0069453A">
      <w:pPr>
        <w:rPr>
          <w:sz w:val="28"/>
        </w:rPr>
      </w:pPr>
      <w:r w:rsidRPr="00385D0D">
        <w:rPr>
          <w:sz w:val="28"/>
        </w:rPr>
        <w:t xml:space="preserve">После изучения особенностей мотивации и стимулирования труда в </w:t>
      </w:r>
      <w:r w:rsidR="00E622D5">
        <w:rPr>
          <w:sz w:val="28"/>
          <w:szCs w:val="28"/>
        </w:rPr>
        <w:t>а</w:t>
      </w:r>
      <w:r>
        <w:rPr>
          <w:sz w:val="28"/>
          <w:szCs w:val="28"/>
        </w:rPr>
        <w:t xml:space="preserve">дминистрации МО «Южно – </w:t>
      </w:r>
      <w:r w:rsidR="00E622D5">
        <w:rPr>
          <w:sz w:val="28"/>
          <w:szCs w:val="28"/>
        </w:rPr>
        <w:t xml:space="preserve">Курильский </w:t>
      </w:r>
      <w:r>
        <w:rPr>
          <w:sz w:val="28"/>
          <w:szCs w:val="28"/>
        </w:rPr>
        <w:t>городской округ»</w:t>
      </w:r>
      <w:r w:rsidRPr="00385D0D">
        <w:rPr>
          <w:sz w:val="28"/>
        </w:rPr>
        <w:t xml:space="preserve"> были выявлены проблемы, которые необходимо устранить для улучшения функционирования не только изучаемой системы.</w:t>
      </w:r>
    </w:p>
    <w:p w:rsidR="0069453A" w:rsidRDefault="0069453A" w:rsidP="0069453A"/>
    <w:p w:rsidR="00647528" w:rsidRPr="006536CE" w:rsidRDefault="00647528" w:rsidP="00647528">
      <w:pPr>
        <w:ind w:firstLine="709"/>
        <w:rPr>
          <w:sz w:val="28"/>
        </w:rPr>
      </w:pPr>
    </w:p>
    <w:p w:rsidR="00647528" w:rsidRDefault="00647528" w:rsidP="004E5EE6"/>
    <w:p w:rsidR="00F77A79" w:rsidRDefault="00F77A79" w:rsidP="004E5EE6"/>
    <w:p w:rsidR="00F77A79" w:rsidRDefault="00F77A79" w:rsidP="004E5EE6"/>
    <w:p w:rsidR="00F77A79" w:rsidRDefault="00F77A79" w:rsidP="004E5EE6"/>
    <w:p w:rsidR="00F77A79" w:rsidRDefault="00F77A79" w:rsidP="004E5EE6"/>
    <w:p w:rsidR="00F77A79" w:rsidRPr="00F77A79" w:rsidRDefault="00F77A79" w:rsidP="00F77A79">
      <w:pPr>
        <w:pStyle w:val="3"/>
        <w:spacing w:before="0" w:line="240" w:lineRule="auto"/>
        <w:ind w:firstLine="0"/>
        <w:jc w:val="center"/>
        <w:rPr>
          <w:rFonts w:ascii="Times New Roman" w:hAnsi="Times New Roman" w:cs="Times New Roman"/>
          <w:color w:val="auto"/>
          <w:sz w:val="32"/>
        </w:rPr>
      </w:pPr>
      <w:bookmarkStart w:id="9" w:name="_Toc104366526"/>
      <w:r w:rsidRPr="00F77A79">
        <w:rPr>
          <w:rFonts w:ascii="Times New Roman" w:hAnsi="Times New Roman" w:cs="Times New Roman"/>
          <w:color w:val="auto"/>
          <w:sz w:val="32"/>
        </w:rPr>
        <w:lastRenderedPageBreak/>
        <w:t xml:space="preserve">ГЛАВА 3. ПУТИ ПОВЫШЕНИЯ ЭФФЕКТИВНОСТИ КАДРОВОГО ОБЕСПЕЧЕНИЯ МУНИЦИПАЛЬНОГО УПРАВЛЕНИЯ В АДМИНИСТРАЦИИ МУНИЦИПАЛЬНОГО ОБРАЗОВАНИЯ «ЮЖНО – </w:t>
      </w:r>
      <w:r w:rsidR="00E622D5">
        <w:rPr>
          <w:rFonts w:ascii="Times New Roman" w:hAnsi="Times New Roman" w:cs="Times New Roman"/>
          <w:color w:val="auto"/>
          <w:sz w:val="32"/>
        </w:rPr>
        <w:t xml:space="preserve">КУРИЛЬСКИ </w:t>
      </w:r>
      <w:r w:rsidRPr="00F77A79">
        <w:rPr>
          <w:rFonts w:ascii="Times New Roman" w:hAnsi="Times New Roman" w:cs="Times New Roman"/>
          <w:color w:val="auto"/>
          <w:sz w:val="32"/>
        </w:rPr>
        <w:t>ГОРОДСКОЙ ОКРУГ»</w:t>
      </w:r>
      <w:bookmarkEnd w:id="9"/>
    </w:p>
    <w:p w:rsidR="00966710" w:rsidRDefault="00966710" w:rsidP="00F77A79">
      <w:pPr>
        <w:pStyle w:val="3"/>
        <w:spacing w:before="0" w:line="240" w:lineRule="auto"/>
        <w:ind w:firstLine="0"/>
        <w:jc w:val="center"/>
        <w:rPr>
          <w:rFonts w:ascii="Times New Roman" w:hAnsi="Times New Roman" w:cs="Times New Roman"/>
          <w:color w:val="auto"/>
          <w:sz w:val="28"/>
        </w:rPr>
      </w:pPr>
    </w:p>
    <w:p w:rsidR="00F77A79" w:rsidRDefault="00F77A79" w:rsidP="00F77A79">
      <w:pPr>
        <w:pStyle w:val="3"/>
        <w:spacing w:before="0" w:line="240" w:lineRule="auto"/>
        <w:ind w:firstLine="0"/>
        <w:jc w:val="center"/>
        <w:rPr>
          <w:rFonts w:ascii="Times New Roman" w:hAnsi="Times New Roman" w:cs="Times New Roman"/>
          <w:color w:val="auto"/>
          <w:sz w:val="28"/>
        </w:rPr>
      </w:pPr>
      <w:bookmarkStart w:id="10" w:name="_Toc104366527"/>
      <w:r w:rsidRPr="00F77A79">
        <w:rPr>
          <w:rFonts w:ascii="Times New Roman" w:hAnsi="Times New Roman" w:cs="Times New Roman"/>
          <w:color w:val="auto"/>
          <w:sz w:val="28"/>
        </w:rPr>
        <w:t xml:space="preserve">3.1 Мероприятия на повышение качества кадрового обеспечения </w:t>
      </w:r>
      <w:r w:rsidR="00E622D5">
        <w:rPr>
          <w:rFonts w:ascii="Times New Roman" w:hAnsi="Times New Roman" w:cs="Times New Roman"/>
          <w:color w:val="auto"/>
          <w:sz w:val="28"/>
        </w:rPr>
        <w:t>а</w:t>
      </w:r>
      <w:r w:rsidRPr="00F77A79">
        <w:rPr>
          <w:rFonts w:ascii="Times New Roman" w:hAnsi="Times New Roman" w:cs="Times New Roman"/>
          <w:color w:val="auto"/>
          <w:sz w:val="28"/>
        </w:rPr>
        <w:t>дминистрации</w:t>
      </w:r>
      <w:bookmarkEnd w:id="10"/>
    </w:p>
    <w:p w:rsidR="006D6835" w:rsidRPr="00673C4A" w:rsidRDefault="006D6835" w:rsidP="00C847FF">
      <w:pPr>
        <w:rPr>
          <w:sz w:val="28"/>
        </w:rPr>
      </w:pPr>
      <w:r w:rsidRPr="003B3F57">
        <w:rPr>
          <w:sz w:val="28"/>
        </w:rPr>
        <w:t xml:space="preserve">Для устранения проблем кадровой безопасности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3B3F57">
        <w:rPr>
          <w:sz w:val="28"/>
        </w:rPr>
        <w:t xml:space="preserve">, предлагается совершенствование законодательства Российской Федерации в области денежного содержания </w:t>
      </w:r>
      <w:r>
        <w:rPr>
          <w:sz w:val="28"/>
        </w:rPr>
        <w:t>муниципальных</w:t>
      </w:r>
      <w:r w:rsidRPr="003B3F57">
        <w:rPr>
          <w:sz w:val="28"/>
        </w:rPr>
        <w:t xml:space="preserve"> служащих. Следует отметить, что система оплаты труда работников устанавливается только на уров</w:t>
      </w:r>
      <w:r w:rsidRPr="00673C4A">
        <w:rPr>
          <w:sz w:val="28"/>
        </w:rPr>
        <w:t xml:space="preserve">не Российской Федерации и субъектов Российской Федерации, в связи с этим реальное изменение денежного содержания в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673C4A">
        <w:rPr>
          <w:sz w:val="28"/>
        </w:rPr>
        <w:t xml:space="preserve"> неосуществимо.</w:t>
      </w:r>
    </w:p>
    <w:p w:rsidR="006D6835" w:rsidRPr="00673C4A" w:rsidRDefault="006D6835" w:rsidP="00C847FF">
      <w:pPr>
        <w:rPr>
          <w:sz w:val="28"/>
        </w:rPr>
      </w:pPr>
      <w:r w:rsidRPr="00673C4A">
        <w:rPr>
          <w:sz w:val="28"/>
        </w:rPr>
        <w:t xml:space="preserve">В ходе анализа ответов опрошенных сотрудников, было отмечено, что 80% нуждаются в повышении квалификации и хотели бы усовершенствовать свои знания в разных областях, при этом 21% опрошенных уверены, что данный фактор способствует продвижению по службе. В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673C4A">
        <w:rPr>
          <w:sz w:val="28"/>
        </w:rPr>
        <w:t xml:space="preserve"> потребность в дополнительном обучении и повышении квалификации определяется по результатам аттестации. В связи с этим необходимо проводить объективную и комплексную оценку знаний сотрудников. Мы предлагаем использовать следующие методы:</w:t>
      </w:r>
    </w:p>
    <w:p w:rsidR="006D6835" w:rsidRPr="00683C3E" w:rsidRDefault="006D6835" w:rsidP="00C847FF">
      <w:pPr>
        <w:pStyle w:val="ae"/>
        <w:numPr>
          <w:ilvl w:val="0"/>
          <w:numId w:val="22"/>
        </w:numPr>
        <w:ind w:left="0" w:firstLine="851"/>
        <w:rPr>
          <w:sz w:val="28"/>
        </w:rPr>
      </w:pPr>
      <w:r w:rsidRPr="00683C3E">
        <w:rPr>
          <w:sz w:val="28"/>
        </w:rPr>
        <w:t>Метод «независимых судей». Независимые эксперты комиссии задают сотруднику, подлежащему оценке, вопросы, относящиеся к различным сферам деятельности. Судьи отмечают количество верных и неверных ответов, после чего выдается заключение. Данный метод позволяет всесторонне изучить профессиональную деятельность сотрудника.</w:t>
      </w:r>
    </w:p>
    <w:p w:rsidR="006D6835" w:rsidRPr="00683C3E" w:rsidRDefault="006D6835" w:rsidP="00C847FF">
      <w:pPr>
        <w:pStyle w:val="ae"/>
        <w:numPr>
          <w:ilvl w:val="0"/>
          <w:numId w:val="22"/>
        </w:numPr>
        <w:ind w:left="0" w:firstLine="851"/>
        <w:rPr>
          <w:sz w:val="28"/>
        </w:rPr>
      </w:pPr>
      <w:r w:rsidRPr="00683C3E">
        <w:rPr>
          <w:sz w:val="28"/>
        </w:rPr>
        <w:t xml:space="preserve">Метод «360 градусов» предполагает оценку психологических, коммуникативных и лидерских качеств служащего, а также позволяет сделать вывод о соответствии сотрудника занимаемой должности. Основным отличием </w:t>
      </w:r>
      <w:r w:rsidRPr="00683C3E">
        <w:rPr>
          <w:sz w:val="28"/>
        </w:rPr>
        <w:lastRenderedPageBreak/>
        <w:t>от предыдущего метода является то, что в качестве судей выступает окружение сотрудника, которое находится с ним в непосредственном взаимодействии на рабочем месте.</w:t>
      </w:r>
    </w:p>
    <w:p w:rsidR="006D6835" w:rsidRPr="00683C3E" w:rsidRDefault="006D6835" w:rsidP="00C847FF">
      <w:pPr>
        <w:pStyle w:val="ae"/>
        <w:numPr>
          <w:ilvl w:val="0"/>
          <w:numId w:val="22"/>
        </w:numPr>
        <w:ind w:left="0" w:firstLine="851"/>
        <w:rPr>
          <w:sz w:val="28"/>
        </w:rPr>
      </w:pPr>
      <w:r w:rsidRPr="00683C3E">
        <w:rPr>
          <w:sz w:val="28"/>
        </w:rPr>
        <w:t xml:space="preserve">Комплексная оценка с помощью </w:t>
      </w:r>
      <w:r w:rsidR="00E622D5" w:rsidRPr="00683C3E">
        <w:rPr>
          <w:sz w:val="28"/>
        </w:rPr>
        <w:t>Ассесмент</w:t>
      </w:r>
      <w:r w:rsidRPr="00683C3E">
        <w:rPr>
          <w:sz w:val="28"/>
        </w:rPr>
        <w:t>-центра. Данный метод позволяет оценить профессионально-важные качества сотрудника, а так же его соответствие занимаемой должности. Процедура оценки проводится с помощью наблюдения специально обученных экспертов за поведением сотрудников в вымышленной ситуации. Включает в себя набор различных тестов, креативных заданий, деловых игр, решение практических кейсов, а так же самопрезентацию сотрудника.</w:t>
      </w:r>
    </w:p>
    <w:p w:rsidR="006D6835" w:rsidRPr="00673C4A" w:rsidRDefault="006D6835" w:rsidP="00C847FF">
      <w:pPr>
        <w:rPr>
          <w:sz w:val="28"/>
        </w:rPr>
      </w:pPr>
      <w:r w:rsidRPr="00673C4A">
        <w:rPr>
          <w:sz w:val="28"/>
        </w:rPr>
        <w:t xml:space="preserve">По результатам всесторонней оценки служащих предлагается составлять индивидуальные планы развития карьеры. В эти планы должны входить мероприятия по профессиональному совершенствованию знаний служащих, а также конкретные сроки, методы и формы подготовки. Планирование карьерного роста предполагает сопоставление собственных целей и ожиданий работника с возможностями, предоставляемыми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673C4A">
        <w:rPr>
          <w:sz w:val="28"/>
        </w:rPr>
        <w:t>. На данном этапе необходима индивидуальная консультация и помощь специалиста по кадрам в проектировании личных планов развития.</w:t>
      </w:r>
    </w:p>
    <w:p w:rsidR="006D6835" w:rsidRPr="00673C4A" w:rsidRDefault="006D6835" w:rsidP="00C847FF">
      <w:pPr>
        <w:rPr>
          <w:sz w:val="28"/>
        </w:rPr>
      </w:pPr>
      <w:r w:rsidRPr="00673C4A">
        <w:rPr>
          <w:sz w:val="28"/>
        </w:rPr>
        <w:t xml:space="preserve">Представители кадровой службы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673C4A">
        <w:rPr>
          <w:sz w:val="28"/>
        </w:rPr>
        <w:t xml:space="preserve"> могут оказывать формальное и неформальное консультирование служащих. Формальное консультирование проводится непосредственно с представителями кадровой службы, в свою очередь неформальное консультирование может проводиться с привлечением руководителей, а так же специалистов по кадрам. По нашему мнению для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673C4A">
        <w:rPr>
          <w:sz w:val="28"/>
        </w:rPr>
        <w:t xml:space="preserve"> целесообразно применять неформальное консультирование.</w:t>
      </w:r>
    </w:p>
    <w:p w:rsidR="006D6835" w:rsidRPr="00673C4A" w:rsidRDefault="006D6835" w:rsidP="00C847FF">
      <w:pPr>
        <w:rPr>
          <w:sz w:val="28"/>
        </w:rPr>
      </w:pPr>
      <w:r w:rsidRPr="00673C4A">
        <w:rPr>
          <w:sz w:val="28"/>
        </w:rPr>
        <w:t>Реализация проектных мероприятий включает в себя следующие этапы:</w:t>
      </w:r>
    </w:p>
    <w:p w:rsidR="006D6835" w:rsidRPr="00673C4A" w:rsidRDefault="006D6835" w:rsidP="00C847FF">
      <w:pPr>
        <w:rPr>
          <w:sz w:val="28"/>
        </w:rPr>
      </w:pPr>
      <w:r>
        <w:rPr>
          <w:sz w:val="28"/>
        </w:rPr>
        <w:t xml:space="preserve">1. </w:t>
      </w:r>
      <w:r w:rsidRPr="00673C4A">
        <w:rPr>
          <w:sz w:val="28"/>
        </w:rPr>
        <w:t>Подготовительный этап:</w:t>
      </w:r>
    </w:p>
    <w:p w:rsidR="006D6835" w:rsidRPr="005C3F62" w:rsidRDefault="006D6835" w:rsidP="00C847FF">
      <w:pPr>
        <w:pStyle w:val="ae"/>
        <w:numPr>
          <w:ilvl w:val="0"/>
          <w:numId w:val="23"/>
        </w:numPr>
        <w:ind w:left="0" w:firstLine="851"/>
        <w:rPr>
          <w:sz w:val="28"/>
        </w:rPr>
      </w:pPr>
      <w:r w:rsidRPr="005C3F62">
        <w:rPr>
          <w:sz w:val="28"/>
        </w:rPr>
        <w:lastRenderedPageBreak/>
        <w:t>анализ потенциала служащего по данным вступительных испытаний, участия в конкурсе на замещение вакантной должности, результатов квалификационного экзамена, результатов работы на период адаптации;</w:t>
      </w:r>
    </w:p>
    <w:p w:rsidR="006D6835" w:rsidRPr="005C3F62" w:rsidRDefault="006D6835" w:rsidP="00C847FF">
      <w:pPr>
        <w:pStyle w:val="ae"/>
        <w:numPr>
          <w:ilvl w:val="0"/>
          <w:numId w:val="23"/>
        </w:numPr>
        <w:ind w:left="0" w:firstLine="851"/>
        <w:rPr>
          <w:sz w:val="28"/>
        </w:rPr>
      </w:pPr>
      <w:r w:rsidRPr="005C3F62">
        <w:rPr>
          <w:sz w:val="28"/>
        </w:rPr>
        <w:t xml:space="preserve">ознакомление </w:t>
      </w:r>
      <w:r>
        <w:rPr>
          <w:sz w:val="28"/>
        </w:rPr>
        <w:t>муниципального</w:t>
      </w:r>
      <w:r w:rsidRPr="005C3F62">
        <w:rPr>
          <w:sz w:val="28"/>
        </w:rPr>
        <w:t xml:space="preserve"> служащего с возможными вариантами карьерного продвижения в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5C3F62">
        <w:rPr>
          <w:sz w:val="28"/>
        </w:rPr>
        <w:t>.</w:t>
      </w:r>
    </w:p>
    <w:p w:rsidR="006D6835" w:rsidRPr="00673C4A" w:rsidRDefault="006D6835" w:rsidP="00C847FF">
      <w:pPr>
        <w:rPr>
          <w:sz w:val="28"/>
        </w:rPr>
      </w:pPr>
      <w:r>
        <w:rPr>
          <w:sz w:val="28"/>
        </w:rPr>
        <w:t xml:space="preserve">2. </w:t>
      </w:r>
      <w:r w:rsidRPr="00673C4A">
        <w:rPr>
          <w:sz w:val="28"/>
        </w:rPr>
        <w:t>Этап разработки индивидуального плана развития:</w:t>
      </w:r>
    </w:p>
    <w:p w:rsidR="006D6835" w:rsidRPr="005C3F62" w:rsidRDefault="006D6835" w:rsidP="00C847FF">
      <w:pPr>
        <w:pStyle w:val="ae"/>
        <w:numPr>
          <w:ilvl w:val="0"/>
          <w:numId w:val="24"/>
        </w:numPr>
        <w:ind w:left="0" w:firstLine="851"/>
        <w:rPr>
          <w:sz w:val="28"/>
        </w:rPr>
      </w:pPr>
      <w:r>
        <w:rPr>
          <w:sz w:val="28"/>
        </w:rPr>
        <w:t>в</w:t>
      </w:r>
      <w:r w:rsidRPr="005C3F62">
        <w:rPr>
          <w:sz w:val="28"/>
        </w:rPr>
        <w:t>ыбор карьерной линии движения служащего;</w:t>
      </w:r>
    </w:p>
    <w:p w:rsidR="006D6835" w:rsidRPr="005C3F62" w:rsidRDefault="006D6835" w:rsidP="00C847FF">
      <w:pPr>
        <w:pStyle w:val="ae"/>
        <w:numPr>
          <w:ilvl w:val="0"/>
          <w:numId w:val="24"/>
        </w:numPr>
        <w:ind w:left="0" w:firstLine="851"/>
        <w:rPr>
          <w:sz w:val="28"/>
        </w:rPr>
      </w:pPr>
      <w:r>
        <w:rPr>
          <w:sz w:val="28"/>
        </w:rPr>
        <w:t>о</w:t>
      </w:r>
      <w:r w:rsidRPr="005C3F62">
        <w:rPr>
          <w:sz w:val="28"/>
        </w:rPr>
        <w:t>пределение необходимых мероприятий, форм и методов обучения сотрудника, способствующих успешному продвижению по заданной траектории.</w:t>
      </w:r>
    </w:p>
    <w:p w:rsidR="006D6835" w:rsidRPr="00673C4A" w:rsidRDefault="006D6835" w:rsidP="00C847FF">
      <w:pPr>
        <w:rPr>
          <w:sz w:val="28"/>
        </w:rPr>
      </w:pPr>
      <w:r>
        <w:rPr>
          <w:sz w:val="28"/>
        </w:rPr>
        <w:t xml:space="preserve">3. </w:t>
      </w:r>
      <w:r w:rsidRPr="00673C4A">
        <w:rPr>
          <w:sz w:val="28"/>
        </w:rPr>
        <w:t>Этап реализации должен включать анализ разработанного плана развития карьеры и, при необходимости, корректировку, краткое изложение результатов профессионального развития работника, эффективности предлагаемых мероприятий и форм обучения.</w:t>
      </w:r>
    </w:p>
    <w:p w:rsidR="006D6835" w:rsidRPr="00673C4A" w:rsidRDefault="006D6835" w:rsidP="00C847FF">
      <w:pPr>
        <w:rPr>
          <w:sz w:val="28"/>
        </w:rPr>
      </w:pPr>
      <w:r>
        <w:rPr>
          <w:sz w:val="28"/>
        </w:rPr>
        <w:t xml:space="preserve">4. </w:t>
      </w:r>
      <w:r w:rsidRPr="00673C4A">
        <w:rPr>
          <w:sz w:val="28"/>
        </w:rPr>
        <w:t>Этап достижения поставленной цели - занятие той должности, которая была определена первоначально в индивидуальном плане карьерного развития служащего.</w:t>
      </w:r>
    </w:p>
    <w:p w:rsidR="006D6835" w:rsidRPr="00673C4A" w:rsidRDefault="006D6835" w:rsidP="00C847FF">
      <w:pPr>
        <w:rPr>
          <w:sz w:val="28"/>
        </w:rPr>
      </w:pPr>
      <w:r w:rsidRPr="00673C4A">
        <w:rPr>
          <w:sz w:val="28"/>
        </w:rPr>
        <w:t xml:space="preserve">В качестве мероприятий по обучению и развитию знаний и навыков, сотрудникам должна быть предоставлена возможность посещать различные тренинги, семинары и курсы, направленные на развитие профессиональных навыков в различных сферах деятельности, а именно: в сфере информационных технологий, деловой лингвистики, тренинги по развитию лидерских качеств, коммуникативных навыков и другие. Для осуществления таких мероприятий следует приглашать руководителей муниципальных образований, специалистов вышестоящих органов, а так же преподавателей высшей школы экономики и управления. Подобного рода занятия позволят повысить не только уровень профессионального образования, но и результативность труда </w:t>
      </w:r>
      <w:r>
        <w:rPr>
          <w:sz w:val="28"/>
        </w:rPr>
        <w:t>муниципальных</w:t>
      </w:r>
      <w:r w:rsidRPr="00673C4A">
        <w:rPr>
          <w:sz w:val="28"/>
        </w:rPr>
        <w:t xml:space="preserve"> служащих.</w:t>
      </w:r>
    </w:p>
    <w:p w:rsidR="006D6835" w:rsidRPr="00673C4A" w:rsidRDefault="006D6835" w:rsidP="00C847FF">
      <w:pPr>
        <w:rPr>
          <w:sz w:val="28"/>
        </w:rPr>
      </w:pPr>
      <w:bookmarkStart w:id="11" w:name="bookmark11"/>
      <w:r w:rsidRPr="00673C4A">
        <w:rPr>
          <w:sz w:val="28"/>
        </w:rPr>
        <w:lastRenderedPageBreak/>
        <w:t xml:space="preserve">Таким образом, резюмируя вышесказанное, можно отметить, что предложенные мероприятия позволят повысить эффективность работы </w:t>
      </w:r>
      <w:r w:rsidR="00E622D5">
        <w:rPr>
          <w:sz w:val="28"/>
        </w:rPr>
        <w:t>а</w:t>
      </w:r>
      <w:r>
        <w:rPr>
          <w:sz w:val="28"/>
        </w:rPr>
        <w:t>дминистрации МО «Южно –</w:t>
      </w:r>
      <w:r w:rsidR="00E622D5">
        <w:rPr>
          <w:sz w:val="28"/>
        </w:rPr>
        <w:t xml:space="preserve"> Курильский</w:t>
      </w:r>
      <w:r>
        <w:rPr>
          <w:sz w:val="28"/>
        </w:rPr>
        <w:t xml:space="preserve"> городской округ»</w:t>
      </w:r>
      <w:r w:rsidRPr="00673C4A">
        <w:rPr>
          <w:sz w:val="28"/>
        </w:rPr>
        <w:t xml:space="preserve"> в целом, качество работы служащих, заинтересованность персонала к добросовестному и качественному исполнению своих обязанностей, что положительно влияет на мотивацию сотрудников.</w:t>
      </w:r>
      <w:bookmarkEnd w:id="11"/>
    </w:p>
    <w:p w:rsidR="00C847FF" w:rsidRPr="00202703" w:rsidRDefault="00C847FF" w:rsidP="00C847FF">
      <w:pPr>
        <w:rPr>
          <w:sz w:val="28"/>
        </w:rPr>
      </w:pPr>
      <w:r w:rsidRPr="00202703">
        <w:rPr>
          <w:sz w:val="28"/>
        </w:rPr>
        <w:t xml:space="preserve">Проведенное исследование особенностей аттестации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202703">
        <w:rPr>
          <w:sz w:val="28"/>
        </w:rPr>
        <w:t>, сложившаяся мировая ситуация с дистанцированием всех возможных направлений экономики говорят о необходимости внедрения изменений в аттестации кадров в двух основных направлениях:</w:t>
      </w:r>
    </w:p>
    <w:p w:rsidR="00C847FF" w:rsidRPr="00202703" w:rsidRDefault="00C847FF" w:rsidP="00C847FF">
      <w:pPr>
        <w:pStyle w:val="ae"/>
        <w:numPr>
          <w:ilvl w:val="0"/>
          <w:numId w:val="25"/>
        </w:numPr>
        <w:ind w:left="0" w:firstLine="851"/>
        <w:rPr>
          <w:sz w:val="28"/>
        </w:rPr>
      </w:pPr>
      <w:r w:rsidRPr="00202703">
        <w:rPr>
          <w:sz w:val="28"/>
        </w:rPr>
        <w:t>подготовка кадров к новой форме проведения аттестации на основе единые федеральные оценочные материалы (ЕФОМ),</w:t>
      </w:r>
    </w:p>
    <w:p w:rsidR="00C847FF" w:rsidRPr="00202703" w:rsidRDefault="00C847FF" w:rsidP="00C847FF">
      <w:pPr>
        <w:pStyle w:val="ae"/>
        <w:numPr>
          <w:ilvl w:val="0"/>
          <w:numId w:val="25"/>
        </w:numPr>
        <w:ind w:left="0" w:firstLine="851"/>
        <w:rPr>
          <w:sz w:val="28"/>
        </w:rPr>
      </w:pPr>
      <w:r w:rsidRPr="00202703">
        <w:rPr>
          <w:sz w:val="28"/>
        </w:rPr>
        <w:t>более широкое внедрение информационных технологий для проведения аттестации.</w:t>
      </w:r>
    </w:p>
    <w:p w:rsidR="00C847FF" w:rsidRPr="00202703" w:rsidRDefault="00C847FF" w:rsidP="00C847FF">
      <w:pPr>
        <w:rPr>
          <w:sz w:val="28"/>
        </w:rPr>
      </w:pPr>
      <w:r w:rsidRPr="00202703">
        <w:rPr>
          <w:sz w:val="28"/>
        </w:rPr>
        <w:t>Эти направления модернизации аттестации помогут преодолеть проблемные моменты.</w:t>
      </w:r>
    </w:p>
    <w:p w:rsidR="00C847FF" w:rsidRPr="00202703" w:rsidRDefault="00C847FF" w:rsidP="00C847FF">
      <w:pPr>
        <w:rPr>
          <w:sz w:val="28"/>
        </w:rPr>
      </w:pPr>
      <w:r w:rsidRPr="00202703">
        <w:rPr>
          <w:sz w:val="28"/>
        </w:rPr>
        <w:t>Новая форма аттестации на основе единых федеральных оценочных материалов (ЕФОМ), предполагает решение тестовых заданий по предмету, проверку методических, психолого</w:t>
      </w:r>
      <w:r>
        <w:rPr>
          <w:sz w:val="28"/>
        </w:rPr>
        <w:t>-</w:t>
      </w:r>
      <w:r w:rsidRPr="00202703">
        <w:rPr>
          <w:sz w:val="28"/>
        </w:rPr>
        <w:t xml:space="preserve">педагогических и коммуникационных компетенций. В связи с этим и необходимостью развития мотивации </w:t>
      </w:r>
      <w:r>
        <w:rPr>
          <w:sz w:val="28"/>
        </w:rPr>
        <w:t xml:space="preserve">сотрудника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202703">
        <w:rPr>
          <w:sz w:val="28"/>
        </w:rPr>
        <w:t xml:space="preserve"> к повышению квалификации, формированием стрессоустойчивости в условиях роста конфликтности между участниками процесса, предлагается использование не столько констатирующих, сколько диагностических и формирующих форм аттестации.</w:t>
      </w:r>
    </w:p>
    <w:p w:rsidR="00C847FF" w:rsidRDefault="00C847FF" w:rsidP="00C847FF">
      <w:pPr>
        <w:rPr>
          <w:sz w:val="28"/>
        </w:rPr>
      </w:pPr>
      <w:r w:rsidRPr="00202703">
        <w:rPr>
          <w:sz w:val="28"/>
        </w:rPr>
        <w:t xml:space="preserve">В таблице </w:t>
      </w:r>
      <w:r>
        <w:rPr>
          <w:sz w:val="28"/>
        </w:rPr>
        <w:t>1</w:t>
      </w:r>
      <w:r w:rsidR="007D6BCF">
        <w:rPr>
          <w:sz w:val="28"/>
        </w:rPr>
        <w:t xml:space="preserve">5 </w:t>
      </w:r>
      <w:r w:rsidRPr="00202703">
        <w:rPr>
          <w:sz w:val="28"/>
        </w:rPr>
        <w:t>названы мероприятия, направленные на снижение критичности выявленных в результате анкетирования проблем.</w:t>
      </w:r>
    </w:p>
    <w:p w:rsidR="00C847FF" w:rsidRDefault="00C847FF" w:rsidP="00C847FF">
      <w:pPr>
        <w:rPr>
          <w:sz w:val="28"/>
        </w:rPr>
      </w:pPr>
    </w:p>
    <w:p w:rsidR="00C847FF" w:rsidRPr="00202703" w:rsidRDefault="00C847FF" w:rsidP="00C847FF">
      <w:pPr>
        <w:rPr>
          <w:sz w:val="28"/>
        </w:rPr>
      </w:pPr>
    </w:p>
    <w:p w:rsidR="00C847FF" w:rsidRPr="00DE649C" w:rsidRDefault="00C847FF" w:rsidP="00C847FF">
      <w:pPr>
        <w:spacing w:line="240" w:lineRule="auto"/>
        <w:jc w:val="right"/>
        <w:rPr>
          <w:rFonts w:ascii="Verdana" w:hAnsi="Verdana"/>
          <w:b/>
        </w:rPr>
      </w:pPr>
      <w:r w:rsidRPr="00DE649C">
        <w:rPr>
          <w:rFonts w:ascii="Verdana" w:hAnsi="Verdana"/>
          <w:b/>
        </w:rPr>
        <w:lastRenderedPageBreak/>
        <w:t>Таблица 1</w:t>
      </w:r>
      <w:r w:rsidR="007D6BCF">
        <w:rPr>
          <w:rFonts w:ascii="Verdana" w:hAnsi="Verdana"/>
          <w:b/>
        </w:rPr>
        <w:t>5</w:t>
      </w:r>
    </w:p>
    <w:p w:rsidR="00C847FF" w:rsidRPr="00DE649C" w:rsidRDefault="00C847FF" w:rsidP="00C847FF">
      <w:pPr>
        <w:spacing w:line="240" w:lineRule="auto"/>
        <w:ind w:firstLine="0"/>
        <w:jc w:val="center"/>
        <w:rPr>
          <w:rFonts w:ascii="Verdana" w:hAnsi="Verdana"/>
          <w:b/>
        </w:rPr>
      </w:pPr>
      <w:r w:rsidRPr="00DE649C">
        <w:rPr>
          <w:rFonts w:ascii="Verdana" w:hAnsi="Verdana"/>
          <w:b/>
        </w:rPr>
        <w:t>Выявленные проблемы и мероприятия по их устранению</w:t>
      </w:r>
    </w:p>
    <w:tbl>
      <w:tblPr>
        <w:tblStyle w:val="af2"/>
        <w:tblW w:w="9854" w:type="dxa"/>
        <w:tblLook w:val="04A0"/>
      </w:tblPr>
      <w:tblGrid>
        <w:gridCol w:w="3936"/>
        <w:gridCol w:w="5918"/>
      </w:tblGrid>
      <w:tr w:rsidR="00C847FF" w:rsidRPr="00C847FF" w:rsidTr="003441AC">
        <w:tc>
          <w:tcPr>
            <w:tcW w:w="3936" w:type="dxa"/>
          </w:tcPr>
          <w:p w:rsidR="00C847FF" w:rsidRPr="00C847FF" w:rsidRDefault="00C847FF" w:rsidP="00C847FF">
            <w:pPr>
              <w:spacing w:line="240" w:lineRule="auto"/>
              <w:ind w:firstLine="0"/>
              <w:jc w:val="center"/>
              <w:rPr>
                <w:rFonts w:ascii="Verdana" w:hAnsi="Verdana" w:cs="Times New Roman"/>
                <w:b/>
              </w:rPr>
            </w:pPr>
            <w:r w:rsidRPr="00C847FF">
              <w:rPr>
                <w:rFonts w:ascii="Verdana" w:hAnsi="Verdana" w:cs="Times New Roman"/>
                <w:b/>
              </w:rPr>
              <w:t>Выявленная проблема</w:t>
            </w:r>
          </w:p>
        </w:tc>
        <w:tc>
          <w:tcPr>
            <w:tcW w:w="5918" w:type="dxa"/>
          </w:tcPr>
          <w:p w:rsidR="00C847FF" w:rsidRPr="00C847FF" w:rsidRDefault="00C847FF" w:rsidP="00C847FF">
            <w:pPr>
              <w:spacing w:line="240" w:lineRule="auto"/>
              <w:ind w:firstLine="0"/>
              <w:jc w:val="center"/>
              <w:rPr>
                <w:rFonts w:ascii="Verdana" w:hAnsi="Verdana" w:cs="Times New Roman"/>
                <w:b/>
              </w:rPr>
            </w:pPr>
            <w:r w:rsidRPr="00C847FF">
              <w:rPr>
                <w:rFonts w:ascii="Verdana" w:hAnsi="Verdana" w:cs="Times New Roman"/>
                <w:b/>
              </w:rPr>
              <w:t>Предложенные мероприятия</w:t>
            </w:r>
          </w:p>
        </w:tc>
      </w:tr>
      <w:tr w:rsidR="00C847FF" w:rsidRPr="00DE649C" w:rsidTr="003441AC">
        <w:tc>
          <w:tcPr>
            <w:tcW w:w="3936"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 xml:space="preserve">1.Руководство недостаточно уделяет внимания подготовке сотрудников </w:t>
            </w:r>
            <w:r w:rsidR="00E622D5">
              <w:rPr>
                <w:rFonts w:ascii="Verdana" w:hAnsi="Verdana" w:cs="Times New Roman"/>
              </w:rPr>
              <w:t>а</w:t>
            </w:r>
            <w:r>
              <w:rPr>
                <w:rFonts w:ascii="Verdana" w:hAnsi="Verdana" w:cs="Times New Roman"/>
              </w:rPr>
              <w:t>дминистрации</w:t>
            </w:r>
            <w:r w:rsidRPr="00DE649C">
              <w:rPr>
                <w:rFonts w:ascii="Verdana" w:hAnsi="Verdana" w:cs="Times New Roman"/>
              </w:rPr>
              <w:t xml:space="preserve">  к аттестации</w:t>
            </w:r>
          </w:p>
        </w:tc>
        <w:tc>
          <w:tcPr>
            <w:tcW w:w="5918"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 xml:space="preserve">Тренинги в </w:t>
            </w:r>
            <w:proofErr w:type="spellStart"/>
            <w:r w:rsidRPr="00DE649C">
              <w:rPr>
                <w:rFonts w:ascii="Verdana" w:hAnsi="Verdana" w:cs="Times New Roman"/>
              </w:rPr>
              <w:t>AssessmentCenter</w:t>
            </w:r>
            <w:proofErr w:type="spellEnd"/>
            <w:r w:rsidRPr="00DE649C">
              <w:rPr>
                <w:rFonts w:ascii="Verdana" w:hAnsi="Verdana" w:cs="Times New Roman"/>
              </w:rPr>
              <w:t xml:space="preserve"> по темам публичного выступления, доступность материалов аттестации на сайте, в системе «Аттестация», в Единой базе мероприятий</w:t>
            </w:r>
          </w:p>
        </w:tc>
      </w:tr>
      <w:tr w:rsidR="00C847FF" w:rsidRPr="00DE649C" w:rsidTr="003441AC">
        <w:tc>
          <w:tcPr>
            <w:tcW w:w="3936"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2.Аттестация для большинства сотрудников воспринимается как стрессовая, требует огромных эмоциональных затрат</w:t>
            </w:r>
          </w:p>
        </w:tc>
        <w:tc>
          <w:tcPr>
            <w:tcW w:w="5918" w:type="dxa"/>
          </w:tcPr>
          <w:p w:rsidR="00C847FF" w:rsidRPr="00DE649C" w:rsidRDefault="00C847FF" w:rsidP="00C847FF">
            <w:pPr>
              <w:spacing w:line="240" w:lineRule="auto"/>
              <w:ind w:firstLine="0"/>
              <w:rPr>
                <w:rFonts w:ascii="Verdana" w:hAnsi="Verdana" w:cs="Times New Roman"/>
              </w:rPr>
            </w:pPr>
            <w:proofErr w:type="spellStart"/>
            <w:r w:rsidRPr="00DE649C">
              <w:rPr>
                <w:rFonts w:ascii="Verdana" w:hAnsi="Verdana" w:cs="Times New Roman"/>
              </w:rPr>
              <w:t>AssessmentCenter</w:t>
            </w:r>
            <w:proofErr w:type="spellEnd"/>
            <w:r w:rsidRPr="00DE649C">
              <w:rPr>
                <w:rFonts w:ascii="Verdana" w:hAnsi="Verdana" w:cs="Times New Roman"/>
              </w:rPr>
              <w:t xml:space="preserve"> диагностика личностных качеств и профессионального выгорания, тренинги по темам Профилактики профессионального выгорания, участие в Конкурсе сотрудников </w:t>
            </w:r>
            <w:r>
              <w:rPr>
                <w:rFonts w:ascii="Verdana" w:hAnsi="Verdana" w:cs="Times New Roman"/>
              </w:rPr>
              <w:t>Администрации</w:t>
            </w:r>
            <w:r w:rsidRPr="00DE649C">
              <w:rPr>
                <w:rFonts w:ascii="Verdana" w:hAnsi="Verdana" w:cs="Times New Roman"/>
              </w:rPr>
              <w:t>.</w:t>
            </w:r>
          </w:p>
        </w:tc>
      </w:tr>
      <w:tr w:rsidR="00C847FF" w:rsidRPr="00DE649C" w:rsidTr="003441AC">
        <w:tc>
          <w:tcPr>
            <w:tcW w:w="3936"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3. Существующая система аттестации является условной и формальной, не приносящей кадровых изменений, повышения в должности</w:t>
            </w:r>
          </w:p>
        </w:tc>
        <w:tc>
          <w:tcPr>
            <w:tcW w:w="5918"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После введения аттестации по ЕФОМ вводятся новые должности учитель - Методист и наставник,</w:t>
            </w:r>
          </w:p>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 xml:space="preserve">Получение больше практического опыта лидерства через тренинги </w:t>
            </w:r>
            <w:proofErr w:type="spellStart"/>
            <w:r w:rsidRPr="00DE649C">
              <w:rPr>
                <w:rFonts w:ascii="Verdana" w:hAnsi="Verdana" w:cs="Times New Roman"/>
              </w:rPr>
              <w:t>AssessmentCenter</w:t>
            </w:r>
            <w:proofErr w:type="spellEnd"/>
            <w:r w:rsidRPr="00DE649C">
              <w:rPr>
                <w:rFonts w:ascii="Verdana" w:hAnsi="Verdana" w:cs="Times New Roman"/>
              </w:rPr>
              <w:t>, включение в резерв.</w:t>
            </w:r>
          </w:p>
        </w:tc>
      </w:tr>
      <w:tr w:rsidR="00C847FF" w:rsidRPr="00DE649C" w:rsidTr="003441AC">
        <w:tc>
          <w:tcPr>
            <w:tcW w:w="3936"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4. В организации присутствует тревожное настроение в ожидании перемен в связи с введением новой системы аттестации на основе единых федеральных оценочных материалов (ЕФОМ)</w:t>
            </w:r>
          </w:p>
        </w:tc>
        <w:tc>
          <w:tcPr>
            <w:tcW w:w="5918" w:type="dxa"/>
          </w:tcPr>
          <w:p w:rsidR="00C847FF" w:rsidRPr="00DE649C" w:rsidRDefault="00C847FF" w:rsidP="00C847FF">
            <w:pPr>
              <w:spacing w:line="240" w:lineRule="auto"/>
              <w:ind w:firstLine="0"/>
              <w:rPr>
                <w:rFonts w:ascii="Verdana" w:hAnsi="Verdana" w:cs="Times New Roman"/>
              </w:rPr>
            </w:pPr>
            <w:r w:rsidRPr="00DE649C">
              <w:rPr>
                <w:rFonts w:ascii="Verdana" w:hAnsi="Verdana" w:cs="Times New Roman"/>
              </w:rPr>
              <w:t xml:space="preserve">Выявление и повышение коммуникативной и психологической компетентности через участие в </w:t>
            </w:r>
            <w:proofErr w:type="spellStart"/>
            <w:r w:rsidRPr="00DE649C">
              <w:rPr>
                <w:rFonts w:ascii="Verdana" w:hAnsi="Verdana" w:cs="Times New Roman"/>
              </w:rPr>
              <w:t>AssessmentCenter</w:t>
            </w:r>
            <w:proofErr w:type="spellEnd"/>
            <w:r w:rsidRPr="00DE649C">
              <w:rPr>
                <w:rFonts w:ascii="Verdana" w:hAnsi="Verdana" w:cs="Times New Roman"/>
              </w:rPr>
              <w:t>.</w:t>
            </w:r>
          </w:p>
        </w:tc>
      </w:tr>
    </w:tbl>
    <w:p w:rsidR="00C847FF" w:rsidRDefault="00C847FF" w:rsidP="00C847FF">
      <w:pPr>
        <w:ind w:firstLine="709"/>
        <w:rPr>
          <w:sz w:val="28"/>
        </w:rPr>
      </w:pPr>
    </w:p>
    <w:p w:rsidR="00C847FF" w:rsidRPr="0017621E" w:rsidRDefault="00C847FF" w:rsidP="00C847FF">
      <w:pPr>
        <w:rPr>
          <w:sz w:val="28"/>
        </w:rPr>
      </w:pPr>
      <w:r w:rsidRPr="0017621E">
        <w:rPr>
          <w:sz w:val="28"/>
        </w:rPr>
        <w:t>Рекомендованные мероприятия в рамках проведения аттестации</w:t>
      </w:r>
      <w:r>
        <w:rPr>
          <w:sz w:val="28"/>
        </w:rPr>
        <w:t>.</w:t>
      </w:r>
    </w:p>
    <w:p w:rsidR="00C847FF" w:rsidRPr="0017621E" w:rsidRDefault="00C847FF" w:rsidP="00C847FF">
      <w:pPr>
        <w:rPr>
          <w:sz w:val="28"/>
        </w:rPr>
      </w:pPr>
      <w:r w:rsidRPr="0017621E">
        <w:rPr>
          <w:sz w:val="28"/>
        </w:rPr>
        <w:t xml:space="preserve">Мероприятие </w:t>
      </w:r>
      <w:proofErr w:type="spellStart"/>
      <w:r w:rsidRPr="0017621E">
        <w:rPr>
          <w:sz w:val="28"/>
        </w:rPr>
        <w:t>AssessmentCenter</w:t>
      </w:r>
      <w:proofErr w:type="spellEnd"/>
      <w:r w:rsidRPr="0017621E">
        <w:rPr>
          <w:sz w:val="28"/>
        </w:rPr>
        <w:t xml:space="preserve">. Поскольку постепенно идет процесс замены </w:t>
      </w:r>
      <w:r>
        <w:rPr>
          <w:sz w:val="28"/>
        </w:rPr>
        <w:t xml:space="preserve">сотрудников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17621E">
        <w:rPr>
          <w:sz w:val="28"/>
        </w:rPr>
        <w:t xml:space="preserve">, необходимы повышение практического мастерства молодых </w:t>
      </w:r>
      <w:r>
        <w:rPr>
          <w:sz w:val="28"/>
        </w:rPr>
        <w:t>специалистов</w:t>
      </w:r>
      <w:r w:rsidRPr="0017621E">
        <w:rPr>
          <w:sz w:val="28"/>
        </w:rPr>
        <w:t xml:space="preserve"> и пришедших с предприятий сотрудников, не имеющих большого научно проверенного опыта деятельности. Постоянное повышение мастерства опытными сотрудниками, сплочение коллектива так же соответствует целям </w:t>
      </w:r>
      <w:proofErr w:type="spellStart"/>
      <w:r w:rsidRPr="0017621E">
        <w:rPr>
          <w:sz w:val="28"/>
        </w:rPr>
        <w:t>AssessmentCenter</w:t>
      </w:r>
      <w:proofErr w:type="spellEnd"/>
      <w:r w:rsidRPr="0017621E">
        <w:rPr>
          <w:sz w:val="28"/>
        </w:rPr>
        <w:t xml:space="preserve"> (Центр оценки). Это комплексное использование тестирования, деловых игр, упражнений, тренингов при проведении аттестации и управлении персоналом. Этот метод считается наиболее точным и эффективным при изучении деловых и личностных качеств работников. Данное мероприятие эффективно проводить в качестве</w:t>
      </w:r>
      <w:r>
        <w:rPr>
          <w:sz w:val="28"/>
        </w:rPr>
        <w:t xml:space="preserve"> </w:t>
      </w:r>
      <w:r w:rsidRPr="0017621E">
        <w:rPr>
          <w:sz w:val="28"/>
        </w:rPr>
        <w:t>аттестации на соответствие занимаемой должности и подготовка к прохождению аттестации на квалификационную категорию.</w:t>
      </w:r>
    </w:p>
    <w:p w:rsidR="00C847FF" w:rsidRPr="0017621E" w:rsidRDefault="00C847FF" w:rsidP="00C847FF">
      <w:pPr>
        <w:rPr>
          <w:sz w:val="28"/>
        </w:rPr>
      </w:pPr>
      <w:r w:rsidRPr="0017621E">
        <w:rPr>
          <w:sz w:val="28"/>
        </w:rPr>
        <w:lastRenderedPageBreak/>
        <w:t xml:space="preserve">Результаты проведенной </w:t>
      </w:r>
      <w:proofErr w:type="spellStart"/>
      <w:r w:rsidRPr="0017621E">
        <w:rPr>
          <w:sz w:val="28"/>
        </w:rPr>
        <w:t>AssessmentCenter</w:t>
      </w:r>
      <w:proofErr w:type="spellEnd"/>
      <w:r w:rsidRPr="0017621E">
        <w:rPr>
          <w:sz w:val="28"/>
        </w:rPr>
        <w:t xml:space="preserve"> могут помочь в принятии решений в проблемных ситуациях, диагностика поможет выявить состояние компетенций </w:t>
      </w:r>
      <w:r>
        <w:rPr>
          <w:sz w:val="28"/>
        </w:rPr>
        <w:t xml:space="preserve">сотрудника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17621E">
        <w:rPr>
          <w:sz w:val="28"/>
        </w:rPr>
        <w:t xml:space="preserve">, деловая игра может стать тренингом профессиональных и личных качеств </w:t>
      </w:r>
      <w:r>
        <w:rPr>
          <w:sz w:val="28"/>
        </w:rPr>
        <w:t xml:space="preserve">сотрудника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17621E">
        <w:rPr>
          <w:sz w:val="28"/>
        </w:rPr>
        <w:t>, помочь в сплочении команды, в формировании кадрового резерва.</w:t>
      </w:r>
    </w:p>
    <w:p w:rsidR="00C847FF" w:rsidRPr="0017621E" w:rsidRDefault="00C847FF" w:rsidP="00C847FF">
      <w:pPr>
        <w:rPr>
          <w:sz w:val="28"/>
        </w:rPr>
      </w:pPr>
      <w:r w:rsidRPr="0017621E">
        <w:rPr>
          <w:sz w:val="28"/>
        </w:rPr>
        <w:t xml:space="preserve">Этапы по подготовке и проведению аттестации </w:t>
      </w:r>
      <w:proofErr w:type="spellStart"/>
      <w:r w:rsidRPr="0017621E">
        <w:rPr>
          <w:sz w:val="28"/>
        </w:rPr>
        <w:t>AssessmentCenter</w:t>
      </w:r>
      <w:proofErr w:type="spellEnd"/>
      <w:r>
        <w:rPr>
          <w:sz w:val="28"/>
        </w:rPr>
        <w:t>.</w:t>
      </w:r>
    </w:p>
    <w:p w:rsidR="00C847FF" w:rsidRPr="0017621E" w:rsidRDefault="00C847FF" w:rsidP="00C847FF">
      <w:pPr>
        <w:rPr>
          <w:sz w:val="28"/>
        </w:rPr>
      </w:pPr>
      <w:r w:rsidRPr="0017621E">
        <w:rPr>
          <w:sz w:val="28"/>
        </w:rPr>
        <w:t xml:space="preserve">Этап 1. Создание команды по проведению </w:t>
      </w:r>
      <w:proofErr w:type="spellStart"/>
      <w:r w:rsidRPr="0017621E">
        <w:rPr>
          <w:sz w:val="28"/>
        </w:rPr>
        <w:t>AssessmentCenter</w:t>
      </w:r>
      <w:proofErr w:type="spellEnd"/>
      <w:r w:rsidRPr="0017621E">
        <w:rPr>
          <w:sz w:val="28"/>
        </w:rPr>
        <w:t>. Самым эффективным способом считаем привлечение сотрудников из числа специалиста по кадрам с целью разработки методов проведения аттестации как на соответствие занимаемой должности, так и на подготовку к аттестации на квалификационную категорию (в том числе и на основе ЕФОМ), проведение мероприятий по профилактике профессионального выгорания, сплочения коллектива.</w:t>
      </w:r>
    </w:p>
    <w:p w:rsidR="00C847FF" w:rsidRPr="0017621E" w:rsidRDefault="00C847FF" w:rsidP="00C847FF">
      <w:pPr>
        <w:rPr>
          <w:sz w:val="28"/>
        </w:rPr>
      </w:pPr>
      <w:r w:rsidRPr="0017621E">
        <w:rPr>
          <w:sz w:val="28"/>
        </w:rPr>
        <w:t>Этап 2. Диагностика проблемы. Выбрать существующие проблемные моменты, которые должны оцениваться. В данном случае это предварительная подготовка к аттестации, стрессовое состояние во время выступления на собеседовании, отсутствие результативности аттестации.</w:t>
      </w:r>
    </w:p>
    <w:p w:rsidR="00C847FF" w:rsidRPr="0017621E" w:rsidRDefault="00C847FF" w:rsidP="00C847FF">
      <w:pPr>
        <w:rPr>
          <w:sz w:val="28"/>
        </w:rPr>
      </w:pPr>
      <w:proofErr w:type="spellStart"/>
      <w:r w:rsidRPr="0017621E">
        <w:rPr>
          <w:sz w:val="28"/>
        </w:rPr>
        <w:t>AssessmentCenter</w:t>
      </w:r>
      <w:proofErr w:type="spellEnd"/>
      <w:r w:rsidRPr="0017621E">
        <w:rPr>
          <w:sz w:val="28"/>
        </w:rPr>
        <w:t xml:space="preserve"> предполагает использование тестирования. Предлагаем для </w:t>
      </w:r>
      <w:r>
        <w:rPr>
          <w:sz w:val="28"/>
        </w:rPr>
        <w:t>транспортной</w:t>
      </w:r>
      <w:r w:rsidRPr="0017621E">
        <w:rPr>
          <w:sz w:val="28"/>
        </w:rPr>
        <w:t xml:space="preserve"> среды актуальные направления тестирования: личностные качества (стрессоустойчивость, характерологические особенности, др.), коммуникативные качества (бесконфликтность, лидерские качества, др.).</w:t>
      </w:r>
    </w:p>
    <w:p w:rsidR="00C847FF" w:rsidRPr="0017621E" w:rsidRDefault="00C847FF" w:rsidP="00C847FF">
      <w:pPr>
        <w:rPr>
          <w:sz w:val="28"/>
        </w:rPr>
      </w:pPr>
      <w:r w:rsidRPr="0017621E">
        <w:rPr>
          <w:sz w:val="28"/>
        </w:rPr>
        <w:t>Этап 3. Составление плана действий по каждой выявленной проблеме. Возможно по каждому из направлений целый комплекс тренингов, деловых игр, упражнений:</w:t>
      </w:r>
    </w:p>
    <w:p w:rsidR="00C847FF" w:rsidRPr="0017621E" w:rsidRDefault="00C847FF" w:rsidP="00C847FF">
      <w:pPr>
        <w:pStyle w:val="ae"/>
        <w:numPr>
          <w:ilvl w:val="0"/>
          <w:numId w:val="26"/>
        </w:numPr>
        <w:ind w:left="0" w:firstLine="851"/>
        <w:rPr>
          <w:sz w:val="28"/>
        </w:rPr>
      </w:pPr>
      <w:r w:rsidRPr="0017621E">
        <w:rPr>
          <w:sz w:val="28"/>
        </w:rPr>
        <w:t xml:space="preserve">деятельность </w:t>
      </w:r>
      <w:r>
        <w:rPr>
          <w:sz w:val="28"/>
        </w:rPr>
        <w:t xml:space="preserve">сотрудника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17621E">
        <w:rPr>
          <w:sz w:val="28"/>
        </w:rPr>
        <w:t xml:space="preserve"> (выявление сложности работы, личное отношение к деятельности и др.)</w:t>
      </w:r>
    </w:p>
    <w:p w:rsidR="00C847FF" w:rsidRPr="0017621E" w:rsidRDefault="00C847FF" w:rsidP="00C847FF">
      <w:pPr>
        <w:pStyle w:val="ae"/>
        <w:numPr>
          <w:ilvl w:val="0"/>
          <w:numId w:val="26"/>
        </w:numPr>
        <w:ind w:left="0" w:firstLine="851"/>
        <w:rPr>
          <w:sz w:val="28"/>
        </w:rPr>
      </w:pPr>
      <w:r w:rsidRPr="0017621E">
        <w:rPr>
          <w:sz w:val="28"/>
        </w:rPr>
        <w:t>достижение цели, количественный и качественный результат, индивидуальный вклад в общие итоги организации;</w:t>
      </w:r>
    </w:p>
    <w:p w:rsidR="00C847FF" w:rsidRPr="0017621E" w:rsidRDefault="00C847FF" w:rsidP="00C847FF">
      <w:pPr>
        <w:pStyle w:val="ae"/>
        <w:numPr>
          <w:ilvl w:val="0"/>
          <w:numId w:val="26"/>
        </w:numPr>
        <w:ind w:left="0" w:firstLine="851"/>
        <w:rPr>
          <w:sz w:val="28"/>
        </w:rPr>
      </w:pPr>
      <w:r w:rsidRPr="0017621E">
        <w:rPr>
          <w:sz w:val="28"/>
        </w:rPr>
        <w:lastRenderedPageBreak/>
        <w:t xml:space="preserve">способ формирования у </w:t>
      </w:r>
      <w:r>
        <w:rPr>
          <w:sz w:val="28"/>
        </w:rPr>
        <w:t xml:space="preserve">сотрудника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17621E">
        <w:rPr>
          <w:sz w:val="28"/>
        </w:rPr>
        <w:t xml:space="preserve"> тех или иных качеств (знаний, навыков, черт характера), степени выраженности качеств.</w:t>
      </w:r>
    </w:p>
    <w:p w:rsidR="00C847FF" w:rsidRPr="0017621E" w:rsidRDefault="00C847FF" w:rsidP="00C847FF">
      <w:pPr>
        <w:rPr>
          <w:sz w:val="28"/>
        </w:rPr>
      </w:pPr>
      <w:r w:rsidRPr="0017621E">
        <w:rPr>
          <w:sz w:val="28"/>
        </w:rPr>
        <w:t>Этап 4.Разработка критериев эффективности.</w:t>
      </w:r>
    </w:p>
    <w:p w:rsidR="00C847FF" w:rsidRPr="0017621E" w:rsidRDefault="00C847FF" w:rsidP="00C847FF">
      <w:pPr>
        <w:rPr>
          <w:sz w:val="28"/>
        </w:rPr>
      </w:pPr>
      <w:r w:rsidRPr="0017621E">
        <w:rPr>
          <w:sz w:val="28"/>
        </w:rPr>
        <w:t>Важно при продумывании плана действий провести разработку критериев эффективности по каждому выполненному пункту</w:t>
      </w:r>
      <w:r>
        <w:rPr>
          <w:sz w:val="28"/>
        </w:rPr>
        <w:t xml:space="preserve"> </w:t>
      </w:r>
      <w:r w:rsidRPr="0017621E">
        <w:rPr>
          <w:sz w:val="28"/>
        </w:rPr>
        <w:t>- будь то тренинговое упражнение, деловая игра, или тестирование. Среди общих критериев, таких как:</w:t>
      </w:r>
    </w:p>
    <w:p w:rsidR="00C847FF" w:rsidRPr="0017621E" w:rsidRDefault="00C847FF" w:rsidP="00C847FF">
      <w:pPr>
        <w:pStyle w:val="ae"/>
        <w:numPr>
          <w:ilvl w:val="0"/>
          <w:numId w:val="27"/>
        </w:numPr>
        <w:ind w:left="0" w:firstLine="851"/>
        <w:rPr>
          <w:sz w:val="28"/>
        </w:rPr>
      </w:pPr>
      <w:r w:rsidRPr="0017621E">
        <w:rPr>
          <w:sz w:val="28"/>
        </w:rPr>
        <w:t>полнота, достоверность и объективность отражения результатов,</w:t>
      </w:r>
    </w:p>
    <w:p w:rsidR="00C847FF" w:rsidRPr="0017621E" w:rsidRDefault="00C847FF" w:rsidP="00C847FF">
      <w:pPr>
        <w:pStyle w:val="ae"/>
        <w:numPr>
          <w:ilvl w:val="0"/>
          <w:numId w:val="27"/>
        </w:numPr>
        <w:ind w:left="0" w:firstLine="851"/>
        <w:rPr>
          <w:sz w:val="28"/>
        </w:rPr>
      </w:pPr>
      <w:r w:rsidRPr="0017621E">
        <w:rPr>
          <w:sz w:val="28"/>
        </w:rPr>
        <w:t>экономичность всех ресурсов,</w:t>
      </w:r>
    </w:p>
    <w:p w:rsidR="00C847FF" w:rsidRPr="0017621E" w:rsidRDefault="00C847FF" w:rsidP="00C847FF">
      <w:pPr>
        <w:pStyle w:val="ae"/>
        <w:numPr>
          <w:ilvl w:val="0"/>
          <w:numId w:val="27"/>
        </w:numPr>
        <w:ind w:left="0" w:firstLine="851"/>
        <w:rPr>
          <w:sz w:val="28"/>
        </w:rPr>
      </w:pPr>
      <w:r w:rsidRPr="0017621E">
        <w:rPr>
          <w:sz w:val="28"/>
        </w:rPr>
        <w:t xml:space="preserve">учет особенностей работников </w:t>
      </w:r>
      <w:r w:rsidR="00E622D5">
        <w:rPr>
          <w:sz w:val="28"/>
        </w:rPr>
        <w:t>а</w:t>
      </w:r>
      <w:r>
        <w:rPr>
          <w:sz w:val="28"/>
        </w:rPr>
        <w:t xml:space="preserve">дминистрации МО «Южно – </w:t>
      </w:r>
      <w:r w:rsidR="00E622D5">
        <w:rPr>
          <w:sz w:val="28"/>
        </w:rPr>
        <w:t>Курильский</w:t>
      </w:r>
      <w:r>
        <w:rPr>
          <w:sz w:val="28"/>
        </w:rPr>
        <w:t xml:space="preserve"> городской округ»</w:t>
      </w:r>
      <w:r w:rsidRPr="0017621E">
        <w:rPr>
          <w:sz w:val="28"/>
        </w:rPr>
        <w:t>.</w:t>
      </w:r>
    </w:p>
    <w:p w:rsidR="00C847FF" w:rsidRPr="0017621E" w:rsidRDefault="00C847FF" w:rsidP="00C847FF">
      <w:pPr>
        <w:rPr>
          <w:sz w:val="28"/>
        </w:rPr>
      </w:pPr>
      <w:r w:rsidRPr="0017621E">
        <w:rPr>
          <w:sz w:val="28"/>
        </w:rPr>
        <w:t>Возможны критерии по каждому проведенному мероприятию в рамках</w:t>
      </w:r>
      <w:r>
        <w:rPr>
          <w:sz w:val="28"/>
        </w:rPr>
        <w:t xml:space="preserve"> </w:t>
      </w:r>
      <w:proofErr w:type="spellStart"/>
      <w:r w:rsidRPr="0017621E">
        <w:rPr>
          <w:sz w:val="28"/>
        </w:rPr>
        <w:t>AssessmentCenter</w:t>
      </w:r>
      <w:proofErr w:type="spellEnd"/>
      <w:r w:rsidRPr="0017621E">
        <w:rPr>
          <w:sz w:val="28"/>
        </w:rPr>
        <w:t>. Именно эти критерии помогут каждому участнику понять достижение результата по работе над проблемными моментами.</w:t>
      </w:r>
    </w:p>
    <w:p w:rsidR="00C847FF" w:rsidRPr="0017621E" w:rsidRDefault="00C847FF" w:rsidP="00C847FF">
      <w:pPr>
        <w:rPr>
          <w:sz w:val="28"/>
        </w:rPr>
      </w:pPr>
      <w:r w:rsidRPr="0017621E">
        <w:rPr>
          <w:sz w:val="28"/>
        </w:rPr>
        <w:t xml:space="preserve">Этап5. Осуществление </w:t>
      </w:r>
      <w:proofErr w:type="spellStart"/>
      <w:r w:rsidRPr="0017621E">
        <w:rPr>
          <w:sz w:val="28"/>
        </w:rPr>
        <w:t>AssessmentCentem</w:t>
      </w:r>
      <w:proofErr w:type="spellEnd"/>
      <w:r w:rsidRPr="0017621E">
        <w:rPr>
          <w:sz w:val="28"/>
        </w:rPr>
        <w:t xml:space="preserve"> подведение итогов, получение обратной связи. Предполагается проведение не менее пяти тренингов с теми, кто проходит аттестацию. Поскольку </w:t>
      </w:r>
      <w:proofErr w:type="spellStart"/>
      <w:r w:rsidRPr="0017621E">
        <w:rPr>
          <w:sz w:val="28"/>
        </w:rPr>
        <w:t>AssessmentCenter</w:t>
      </w:r>
      <w:proofErr w:type="spellEnd"/>
      <w:r w:rsidRPr="0017621E">
        <w:rPr>
          <w:sz w:val="28"/>
        </w:rPr>
        <w:t xml:space="preserve"> позволяет выявить потенциал сотрудника, его личностные характеристики, обычное поведение в коллективе в игровых ситуациях, т.е. заменяет собой методы анкетирования, стандартного собеседования, можно искусственно создать критическую, стрессовую, сложную ситуацию, оценить поведение в нестандартных ситуациях, этот метод поможет в формировании практических навыков деятельности </w:t>
      </w:r>
      <w:r>
        <w:rPr>
          <w:sz w:val="28"/>
        </w:rPr>
        <w:t xml:space="preserve">сотрудника </w:t>
      </w:r>
      <w:r w:rsidR="00E622D5">
        <w:rPr>
          <w:sz w:val="28"/>
        </w:rPr>
        <w:t>а</w:t>
      </w:r>
      <w:r>
        <w:rPr>
          <w:sz w:val="28"/>
        </w:rPr>
        <w:t xml:space="preserve">дминистрации МО «Южно – </w:t>
      </w:r>
      <w:r w:rsidR="00AF7CB1">
        <w:rPr>
          <w:sz w:val="28"/>
        </w:rPr>
        <w:t xml:space="preserve">Курильский </w:t>
      </w:r>
      <w:r>
        <w:rPr>
          <w:sz w:val="28"/>
        </w:rPr>
        <w:t>городской округ»</w:t>
      </w:r>
      <w:r w:rsidRPr="0017621E">
        <w:rPr>
          <w:sz w:val="28"/>
        </w:rPr>
        <w:t>.</w:t>
      </w:r>
    </w:p>
    <w:p w:rsidR="00C847FF" w:rsidRPr="0017621E" w:rsidRDefault="00C847FF" w:rsidP="00C847FF">
      <w:pPr>
        <w:rPr>
          <w:sz w:val="28"/>
        </w:rPr>
      </w:pPr>
      <w:r w:rsidRPr="0017621E">
        <w:rPr>
          <w:sz w:val="28"/>
        </w:rPr>
        <w:t xml:space="preserve">После проведения оценки составляется отчет о проведении </w:t>
      </w:r>
      <w:proofErr w:type="spellStart"/>
      <w:r w:rsidRPr="0017621E">
        <w:rPr>
          <w:sz w:val="28"/>
        </w:rPr>
        <w:t>AssessmentCenter</w:t>
      </w:r>
      <w:proofErr w:type="spellEnd"/>
      <w:r w:rsidRPr="0017621E">
        <w:rPr>
          <w:sz w:val="28"/>
        </w:rPr>
        <w:t xml:space="preserve">. На основании результатов оценки принимаются управленческие решения об изменениях в системе мотивации, обучения, использования способностей сотрудников, которые ранее не замечались. </w:t>
      </w:r>
      <w:r w:rsidRPr="0017621E">
        <w:rPr>
          <w:sz w:val="28"/>
        </w:rPr>
        <w:lastRenderedPageBreak/>
        <w:t>Результаты обсуждаются с каждым участником аттестации. Даются рекомендации.</w:t>
      </w:r>
    </w:p>
    <w:p w:rsidR="00C847FF" w:rsidRPr="0017621E" w:rsidRDefault="00C847FF" w:rsidP="00C847FF">
      <w:pPr>
        <w:rPr>
          <w:sz w:val="28"/>
        </w:rPr>
      </w:pPr>
      <w:r w:rsidRPr="0017621E">
        <w:rPr>
          <w:sz w:val="28"/>
        </w:rPr>
        <w:t xml:space="preserve">Мероприятие Конкурс </w:t>
      </w:r>
      <w:r>
        <w:rPr>
          <w:sz w:val="28"/>
        </w:rPr>
        <w:t xml:space="preserve">сотрудника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17621E">
        <w:rPr>
          <w:sz w:val="28"/>
        </w:rPr>
        <w:t xml:space="preserve">. Предлагаем использовать ее в качестве формы аттестации на соответствие занимаемой должности. Формировать при этом комиссию из </w:t>
      </w:r>
      <w:r>
        <w:rPr>
          <w:sz w:val="28"/>
        </w:rPr>
        <w:t xml:space="preserve">сотрудника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17621E">
        <w:rPr>
          <w:sz w:val="28"/>
        </w:rPr>
        <w:t xml:space="preserve"> высшей категории, т.к. они имеют опыт прохождения аттестации, обладают достаточно высоким уровнем квалификации для высказывания авторитетного мнения и полезных рекомендаций.</w:t>
      </w:r>
    </w:p>
    <w:p w:rsidR="00C847FF" w:rsidRPr="0017621E" w:rsidRDefault="00C847FF" w:rsidP="00C847FF">
      <w:pPr>
        <w:rPr>
          <w:sz w:val="28"/>
        </w:rPr>
      </w:pPr>
      <w:r w:rsidRPr="0017621E">
        <w:rPr>
          <w:sz w:val="28"/>
        </w:rPr>
        <w:t xml:space="preserve">Участниками могут быть не только </w:t>
      </w:r>
      <w:r>
        <w:rPr>
          <w:sz w:val="28"/>
        </w:rPr>
        <w:t xml:space="preserve">сотрудники </w:t>
      </w:r>
      <w:r w:rsidR="00AF7CB1">
        <w:rPr>
          <w:sz w:val="28"/>
        </w:rPr>
        <w:t>а</w:t>
      </w:r>
      <w:r>
        <w:rPr>
          <w:sz w:val="28"/>
        </w:rPr>
        <w:t xml:space="preserve">дминистрации МО «Южно – </w:t>
      </w:r>
      <w:r w:rsidR="00AF7CB1">
        <w:rPr>
          <w:sz w:val="28"/>
        </w:rPr>
        <w:t xml:space="preserve">Курильский </w:t>
      </w:r>
      <w:r>
        <w:rPr>
          <w:sz w:val="28"/>
        </w:rPr>
        <w:t>городской округ»</w:t>
      </w:r>
      <w:r w:rsidRPr="0017621E">
        <w:rPr>
          <w:sz w:val="28"/>
        </w:rPr>
        <w:t xml:space="preserve">, проходящие аттестацию на соответствие занимаемой должности, но и готовящиеся к аттестации на квалификационную категорию. На мероприятия конкурса должны допускаться все желающие, сохраняя условие деликатности. На каждом этапе (защита портфолио, открытое мероприятие, мастер-класс) ставятся баллы, по сумме выбирается победитель. Для начинающих </w:t>
      </w:r>
      <w:r>
        <w:rPr>
          <w:sz w:val="28"/>
        </w:rPr>
        <w:t xml:space="preserve">сотрудников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17621E">
        <w:rPr>
          <w:sz w:val="28"/>
        </w:rPr>
        <w:t xml:space="preserve"> (проработавших не менее два года) это могут быть не все этапы, но эта форма будет пробой себя в коллективе в качестве специалиста. Заранее, за три месяца желательно оповещать конкурсантов о критериях и особенностях заданий. Каждому участнику в завершении и до выставления итоговых баллов предлагаем обязательно дать слово по самооценке своего участия. При наличии должных умений в соответствии с требованиями, </w:t>
      </w:r>
      <w:r w:rsidRPr="008F59EC">
        <w:rPr>
          <w:sz w:val="28"/>
          <w:szCs w:val="28"/>
        </w:rPr>
        <w:t xml:space="preserve">предъявляемых к сотруднику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8F59EC">
        <w:rPr>
          <w:sz w:val="28"/>
          <w:szCs w:val="28"/>
        </w:rPr>
        <w:t>, дополнительных критериев, необходимых</w:t>
      </w:r>
      <w:r w:rsidRPr="0017621E">
        <w:rPr>
          <w:sz w:val="28"/>
        </w:rPr>
        <w:t xml:space="preserve"> руководителю, данный сотрудник может быть причислен к резерву руководителей. Дополнительные затраты на проведение конкурса не требуются. Подсчет результатов может сказаться на начислении стимулирующих коэффициентов.</w:t>
      </w:r>
    </w:p>
    <w:p w:rsidR="00C847FF" w:rsidRPr="0017621E" w:rsidRDefault="00C847FF" w:rsidP="00C847FF">
      <w:pPr>
        <w:rPr>
          <w:sz w:val="28"/>
        </w:rPr>
      </w:pPr>
      <w:r w:rsidRPr="0017621E">
        <w:rPr>
          <w:sz w:val="28"/>
        </w:rPr>
        <w:t xml:space="preserve">Мероприятие Создание Единой информационной базы мероприятий. Переход на использование информационных технологий в работе </w:t>
      </w:r>
      <w:r>
        <w:rPr>
          <w:sz w:val="28"/>
        </w:rPr>
        <w:t xml:space="preserve">сотрудника </w:t>
      </w:r>
      <w:r w:rsidR="00AF7CB1">
        <w:rPr>
          <w:sz w:val="28"/>
        </w:rPr>
        <w:lastRenderedPageBreak/>
        <w:t>а</w:t>
      </w:r>
      <w:r>
        <w:rPr>
          <w:sz w:val="28"/>
        </w:rPr>
        <w:t xml:space="preserve">дминистрации МО «Южно – </w:t>
      </w:r>
      <w:r w:rsidR="00AF7CB1">
        <w:rPr>
          <w:sz w:val="28"/>
        </w:rPr>
        <w:t>Курильский</w:t>
      </w:r>
      <w:r>
        <w:rPr>
          <w:sz w:val="28"/>
        </w:rPr>
        <w:t xml:space="preserve"> городской округ»</w:t>
      </w:r>
      <w:r w:rsidRPr="0017621E">
        <w:rPr>
          <w:sz w:val="28"/>
        </w:rPr>
        <w:t xml:space="preserve"> так же необходимо, поскольку обучающиеся активно используют данные технологии, об этом говорит современная реальность.</w:t>
      </w:r>
    </w:p>
    <w:p w:rsidR="00C847FF" w:rsidRPr="0017621E" w:rsidRDefault="00C847FF" w:rsidP="00C847FF">
      <w:pPr>
        <w:rPr>
          <w:sz w:val="28"/>
        </w:rPr>
      </w:pPr>
      <w:r w:rsidRPr="0017621E">
        <w:rPr>
          <w:sz w:val="28"/>
        </w:rPr>
        <w:t>Мероприятие Внедрение Электронной системы «Аттестация». Для аттестационной комиссии можно предложить электронную систему «Аттестация». Данная система упрощает процесс заполнения личных данных, написания и передачи в комиссию заявления на аттестацию, прикрепления всех необходимых материалов, их корректировку, получение аттестационного листа и рекомендаций аттестационной комиссии.</w:t>
      </w:r>
    </w:p>
    <w:p w:rsidR="00C847FF" w:rsidRPr="0017621E" w:rsidRDefault="00C847FF" w:rsidP="00C847FF">
      <w:pPr>
        <w:rPr>
          <w:sz w:val="28"/>
        </w:rPr>
      </w:pPr>
      <w:r w:rsidRPr="0017621E">
        <w:rPr>
          <w:sz w:val="28"/>
        </w:rPr>
        <w:t>Вышеперечисленные возможности применения информационных технологий (мероприятия 3 и 4) именно помогли бы решить некоторые проблемы:</w:t>
      </w:r>
    </w:p>
    <w:p w:rsidR="00C847FF" w:rsidRPr="0017621E" w:rsidRDefault="00C847FF" w:rsidP="00C847FF">
      <w:pPr>
        <w:pStyle w:val="ae"/>
        <w:numPr>
          <w:ilvl w:val="0"/>
          <w:numId w:val="28"/>
        </w:numPr>
        <w:ind w:left="0" w:firstLine="851"/>
        <w:rPr>
          <w:sz w:val="28"/>
        </w:rPr>
      </w:pPr>
      <w:r>
        <w:rPr>
          <w:sz w:val="28"/>
        </w:rPr>
        <w:t>о</w:t>
      </w:r>
      <w:r w:rsidRPr="0017621E">
        <w:rPr>
          <w:sz w:val="28"/>
        </w:rPr>
        <w:t>блегчается передача документации в удаленную аттестационную комиссию;</w:t>
      </w:r>
    </w:p>
    <w:p w:rsidR="00C847FF" w:rsidRPr="0017621E" w:rsidRDefault="00C847FF" w:rsidP="00C847FF">
      <w:pPr>
        <w:pStyle w:val="ae"/>
        <w:numPr>
          <w:ilvl w:val="0"/>
          <w:numId w:val="28"/>
        </w:numPr>
        <w:ind w:left="0" w:firstLine="851"/>
        <w:rPr>
          <w:sz w:val="28"/>
        </w:rPr>
      </w:pPr>
      <w:r>
        <w:rPr>
          <w:sz w:val="28"/>
        </w:rPr>
        <w:t>в</w:t>
      </w:r>
      <w:r w:rsidRPr="0017621E">
        <w:rPr>
          <w:sz w:val="28"/>
        </w:rPr>
        <w:t xml:space="preserve">ырастает доступность и </w:t>
      </w:r>
      <w:proofErr w:type="spellStart"/>
      <w:r w:rsidRPr="0017621E">
        <w:rPr>
          <w:sz w:val="28"/>
        </w:rPr>
        <w:t>автоматизированность</w:t>
      </w:r>
      <w:proofErr w:type="spellEnd"/>
      <w:r w:rsidRPr="0017621E">
        <w:rPr>
          <w:sz w:val="28"/>
        </w:rPr>
        <w:t xml:space="preserve"> учета и контроля процесса аттестации кадров;</w:t>
      </w:r>
    </w:p>
    <w:p w:rsidR="00C847FF" w:rsidRPr="0017621E" w:rsidRDefault="00C847FF" w:rsidP="00C847FF">
      <w:pPr>
        <w:pStyle w:val="ae"/>
        <w:numPr>
          <w:ilvl w:val="0"/>
          <w:numId w:val="28"/>
        </w:numPr>
        <w:ind w:left="0" w:firstLine="851"/>
        <w:rPr>
          <w:sz w:val="28"/>
        </w:rPr>
      </w:pPr>
      <w:r>
        <w:rPr>
          <w:sz w:val="28"/>
        </w:rPr>
        <w:t>р</w:t>
      </w:r>
      <w:r w:rsidRPr="0017621E">
        <w:rPr>
          <w:sz w:val="28"/>
        </w:rPr>
        <w:t>ешается сложность организации видеоконференций, совещаний в период дистанционного образования.</w:t>
      </w:r>
    </w:p>
    <w:p w:rsidR="00C847FF" w:rsidRPr="0017621E" w:rsidRDefault="00C847FF" w:rsidP="00C847FF">
      <w:pPr>
        <w:rPr>
          <w:sz w:val="28"/>
        </w:rPr>
      </w:pPr>
      <w:r w:rsidRPr="0017621E">
        <w:rPr>
          <w:sz w:val="28"/>
        </w:rPr>
        <w:t>Применение информационных технологий для организации и проведения аттестации кадров возможны еще и вследствие наличия в учебном учреждении специалистов по информационным системам, которые совместно со студентами могут без дополнительных финансовых затрат разработать программное обеспечение для Единой информационной базы мероприятий и системы «Аттестация».</w:t>
      </w:r>
    </w:p>
    <w:p w:rsidR="00C847FF" w:rsidRPr="0017621E" w:rsidRDefault="00C847FF" w:rsidP="00C847FF">
      <w:pPr>
        <w:rPr>
          <w:sz w:val="28"/>
        </w:rPr>
      </w:pPr>
      <w:bookmarkStart w:id="12" w:name="bookmark5"/>
      <w:r w:rsidRPr="0017621E">
        <w:rPr>
          <w:sz w:val="28"/>
        </w:rPr>
        <w:t xml:space="preserve">Таким образом, все предложенные мероприятия по совершенствованию системы аттестации </w:t>
      </w:r>
      <w:r>
        <w:rPr>
          <w:sz w:val="28"/>
        </w:rPr>
        <w:t xml:space="preserve">сотрудника </w:t>
      </w:r>
      <w:r w:rsidR="00AF7CB1">
        <w:rPr>
          <w:sz w:val="28"/>
        </w:rPr>
        <w:t>а</w:t>
      </w:r>
      <w:r>
        <w:rPr>
          <w:sz w:val="28"/>
        </w:rPr>
        <w:t>дминистрации МО «Южно –</w:t>
      </w:r>
      <w:r w:rsidR="00AF7CB1">
        <w:rPr>
          <w:sz w:val="28"/>
        </w:rPr>
        <w:t>Курильский</w:t>
      </w:r>
      <w:r>
        <w:rPr>
          <w:sz w:val="28"/>
        </w:rPr>
        <w:t xml:space="preserve"> городской округ»</w:t>
      </w:r>
      <w:r w:rsidRPr="0017621E">
        <w:rPr>
          <w:sz w:val="28"/>
        </w:rPr>
        <w:t xml:space="preserve"> ставят своей целью снижение влияния выявленных по результатам анкетирования проблем, а так же современных тенденций прохождения аттестации </w:t>
      </w:r>
      <w:r>
        <w:rPr>
          <w:sz w:val="28"/>
        </w:rPr>
        <w:t xml:space="preserve">сотрудниками </w:t>
      </w:r>
      <w:r w:rsidR="00AF7CB1">
        <w:rPr>
          <w:sz w:val="28"/>
        </w:rPr>
        <w:t>а</w:t>
      </w:r>
      <w:r>
        <w:rPr>
          <w:sz w:val="28"/>
        </w:rPr>
        <w:t xml:space="preserve">дминистрации МО «Южно – </w:t>
      </w:r>
      <w:r w:rsidR="00AF7CB1">
        <w:rPr>
          <w:sz w:val="28"/>
        </w:rPr>
        <w:lastRenderedPageBreak/>
        <w:t>Курильский</w:t>
      </w:r>
      <w:r>
        <w:rPr>
          <w:sz w:val="28"/>
        </w:rPr>
        <w:t xml:space="preserve"> городской округ»</w:t>
      </w:r>
      <w:r w:rsidRPr="0017621E">
        <w:rPr>
          <w:sz w:val="28"/>
        </w:rPr>
        <w:t xml:space="preserve"> и потребностью в автоматизировании процесса аттестации.</w:t>
      </w:r>
      <w:bookmarkEnd w:id="12"/>
    </w:p>
    <w:p w:rsidR="00966710" w:rsidRDefault="00460D0D" w:rsidP="00460D0D">
      <w:pPr>
        <w:pStyle w:val="3"/>
        <w:spacing w:before="0" w:line="240" w:lineRule="auto"/>
        <w:ind w:firstLine="0"/>
        <w:jc w:val="center"/>
        <w:rPr>
          <w:rFonts w:ascii="Times New Roman" w:hAnsi="Times New Roman" w:cs="Times New Roman"/>
          <w:color w:val="auto"/>
          <w:sz w:val="28"/>
        </w:rPr>
      </w:pPr>
      <w:bookmarkStart w:id="13" w:name="_Toc104366528"/>
      <w:r w:rsidRPr="00707FE7">
        <w:rPr>
          <w:rFonts w:ascii="Times New Roman" w:hAnsi="Times New Roman" w:cs="Times New Roman"/>
          <w:color w:val="auto"/>
          <w:sz w:val="28"/>
        </w:rPr>
        <w:t>3.2 Оценка эффективности, разработанных мероприятий</w:t>
      </w:r>
      <w:bookmarkEnd w:id="13"/>
    </w:p>
    <w:p w:rsidR="00707FE7" w:rsidRDefault="00707FE7" w:rsidP="00707FE7"/>
    <w:p w:rsidR="00707FE7" w:rsidRDefault="00707FE7" w:rsidP="00707FE7">
      <w:pPr>
        <w:rPr>
          <w:sz w:val="28"/>
        </w:rPr>
      </w:pPr>
      <w:r w:rsidRPr="00B57373">
        <w:rPr>
          <w:sz w:val="28"/>
        </w:rPr>
        <w:t xml:space="preserve">Для выявления необходимости применения предложенных новых методов проведения аттестации, введем такое понятие как экономическая эффективность. Это ведущий критерий внедрения изменений, это показатель, который определяется путем соотношения экономического результата и затрат, породивших этот результат. Подсчет возможен при получении в денежном выражении определенного рода прибыли. Экономическую эффективность также можно определить по направлениям (Рисунок </w:t>
      </w:r>
      <w:r>
        <w:rPr>
          <w:sz w:val="28"/>
        </w:rPr>
        <w:t>1</w:t>
      </w:r>
      <w:r w:rsidR="007D6BCF">
        <w:rPr>
          <w:sz w:val="28"/>
        </w:rPr>
        <w:t>5</w:t>
      </w:r>
      <w:r w:rsidRPr="00B57373">
        <w:rPr>
          <w:sz w:val="28"/>
        </w:rPr>
        <w:t>).</w:t>
      </w:r>
    </w:p>
    <w:p w:rsidR="00707FE7" w:rsidRDefault="00707FE7" w:rsidP="00707FE7">
      <w:pPr>
        <w:ind w:firstLine="0"/>
        <w:rPr>
          <w:sz w:val="28"/>
        </w:rPr>
      </w:pPr>
      <w:r>
        <w:rPr>
          <w:noProof/>
        </w:rPr>
        <w:drawing>
          <wp:inline distT="0" distB="0" distL="0" distR="0">
            <wp:extent cx="5868670" cy="2427605"/>
            <wp:effectExtent l="19050" t="0" r="0" b="0"/>
            <wp:docPr id="47" name="Рисунок 1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3"/>
                    <pic:cNvPicPr>
                      <a:picLocks noChangeAspect="1" noChangeArrowheads="1"/>
                    </pic:cNvPicPr>
                  </pic:nvPicPr>
                  <pic:blipFill>
                    <a:blip r:embed="rId27" cstate="print"/>
                    <a:srcRect/>
                    <a:stretch>
                      <a:fillRect/>
                    </a:stretch>
                  </pic:blipFill>
                  <pic:spPr bwMode="auto">
                    <a:xfrm>
                      <a:off x="0" y="0"/>
                      <a:ext cx="5868670" cy="2427605"/>
                    </a:xfrm>
                    <a:prstGeom prst="rect">
                      <a:avLst/>
                    </a:prstGeom>
                    <a:noFill/>
                    <a:ln w="9525">
                      <a:noFill/>
                      <a:miter lim="800000"/>
                      <a:headEnd/>
                      <a:tailEnd/>
                    </a:ln>
                  </pic:spPr>
                </pic:pic>
              </a:graphicData>
            </a:graphic>
          </wp:inline>
        </w:drawing>
      </w:r>
    </w:p>
    <w:p w:rsidR="00707FE7" w:rsidRPr="00DE649C" w:rsidRDefault="00707FE7" w:rsidP="00707FE7">
      <w:pPr>
        <w:spacing w:line="240" w:lineRule="auto"/>
        <w:jc w:val="center"/>
        <w:rPr>
          <w:rFonts w:ascii="Verdana" w:hAnsi="Verdana"/>
          <w:b/>
        </w:rPr>
      </w:pPr>
      <w:r w:rsidRPr="00DE649C">
        <w:rPr>
          <w:rFonts w:ascii="Verdana" w:hAnsi="Verdana"/>
          <w:b/>
        </w:rPr>
        <w:t>Рисунок 1</w:t>
      </w:r>
      <w:r w:rsidR="007D6BCF">
        <w:rPr>
          <w:rFonts w:ascii="Verdana" w:hAnsi="Verdana"/>
          <w:b/>
        </w:rPr>
        <w:t>5</w:t>
      </w:r>
      <w:r w:rsidRPr="00DE649C">
        <w:rPr>
          <w:rFonts w:ascii="Verdana" w:hAnsi="Verdana"/>
          <w:b/>
        </w:rPr>
        <w:t>- Виды экономической эффективности</w:t>
      </w:r>
    </w:p>
    <w:p w:rsidR="00707FE7" w:rsidRPr="00B57373" w:rsidRDefault="00707FE7" w:rsidP="00707FE7">
      <w:pPr>
        <w:rPr>
          <w:sz w:val="28"/>
        </w:rPr>
      </w:pPr>
      <w:r>
        <w:rPr>
          <w:sz w:val="28"/>
        </w:rPr>
        <w:t xml:space="preserve">1. </w:t>
      </w:r>
      <w:r w:rsidRPr="00B57373">
        <w:rPr>
          <w:sz w:val="28"/>
        </w:rPr>
        <w:t>Сокращение затрат:</w:t>
      </w:r>
      <w:r>
        <w:rPr>
          <w:sz w:val="28"/>
        </w:rPr>
        <w:t xml:space="preserve"> </w:t>
      </w:r>
      <w:r w:rsidRPr="00B57373">
        <w:rPr>
          <w:sz w:val="28"/>
        </w:rPr>
        <w:t>это направление эффективности</w:t>
      </w:r>
      <w:r>
        <w:rPr>
          <w:sz w:val="28"/>
        </w:rPr>
        <w:t xml:space="preserve"> </w:t>
      </w:r>
      <w:r w:rsidRPr="00B57373">
        <w:rPr>
          <w:sz w:val="28"/>
        </w:rPr>
        <w:t xml:space="preserve">предполагает, например, оптимизацию сроков исполнения деловых задач. В нашем случае как раз предложенные мероприятия такие, как </w:t>
      </w:r>
      <w:proofErr w:type="spellStart"/>
      <w:r w:rsidRPr="00B57373">
        <w:rPr>
          <w:sz w:val="28"/>
        </w:rPr>
        <w:t>AssessmentCenter</w:t>
      </w:r>
      <w:proofErr w:type="spellEnd"/>
      <w:r w:rsidRPr="00B57373">
        <w:rPr>
          <w:sz w:val="28"/>
        </w:rPr>
        <w:t xml:space="preserve">, Создание Единой информационной базы мероприятий, Электронная система «Аттестация» призваны сократить время на проведение аттестации. Данное явление возможно потому, что Единая информационная база мероприятий, Электронная система «Аттестация» дают возможность заранее подготовить материалы для аттестации, а </w:t>
      </w:r>
      <w:proofErr w:type="spellStart"/>
      <w:r w:rsidRPr="00B57373">
        <w:rPr>
          <w:sz w:val="28"/>
        </w:rPr>
        <w:t>AssessmentCenter</w:t>
      </w:r>
      <w:proofErr w:type="spellEnd"/>
      <w:r w:rsidRPr="00B57373">
        <w:rPr>
          <w:sz w:val="28"/>
        </w:rPr>
        <w:t xml:space="preserve"> освобождает аттестующихся на соответствие занимаемой должности от заполнения большого числа формуляров, предусматривающих в настоящее время обязательный этап аттестации.</w:t>
      </w:r>
    </w:p>
    <w:p w:rsidR="00707FE7" w:rsidRPr="00B57373" w:rsidRDefault="00707FE7" w:rsidP="00707FE7">
      <w:pPr>
        <w:rPr>
          <w:sz w:val="28"/>
        </w:rPr>
      </w:pPr>
      <w:r>
        <w:rPr>
          <w:sz w:val="28"/>
        </w:rPr>
        <w:lastRenderedPageBreak/>
        <w:t xml:space="preserve">2. </w:t>
      </w:r>
      <w:r w:rsidRPr="00B57373">
        <w:rPr>
          <w:sz w:val="28"/>
        </w:rPr>
        <w:t>Новые возможности (формы и методы) деятельности. По предложенным мероприятиям (</w:t>
      </w:r>
      <w:proofErr w:type="spellStart"/>
      <w:r w:rsidRPr="00B57373">
        <w:rPr>
          <w:sz w:val="28"/>
        </w:rPr>
        <w:t>AssessmentCenter</w:t>
      </w:r>
      <w:proofErr w:type="spellEnd"/>
      <w:r w:rsidRPr="00B57373">
        <w:rPr>
          <w:sz w:val="28"/>
        </w:rPr>
        <w:t xml:space="preserve"> и Конкурс </w:t>
      </w:r>
      <w:r>
        <w:rPr>
          <w:sz w:val="28"/>
        </w:rPr>
        <w:t xml:space="preserve">сотрудника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B57373">
        <w:rPr>
          <w:sz w:val="28"/>
        </w:rPr>
        <w:t xml:space="preserve">) в результате их проведения значительно возрастает объективность и корректность принятых решений. Присутствие не только аттестационной комиссии, но и коллег участников данных мероприятий, дает возможность более детально, разнопланово оценить проведение мероприятий (Конкурс </w:t>
      </w:r>
      <w:r>
        <w:rPr>
          <w:sz w:val="28"/>
        </w:rPr>
        <w:t xml:space="preserve">сотрудника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B57373">
        <w:rPr>
          <w:sz w:val="28"/>
        </w:rPr>
        <w:t>), участие в деловых играх (</w:t>
      </w:r>
      <w:proofErr w:type="spellStart"/>
      <w:r w:rsidRPr="00B57373">
        <w:rPr>
          <w:sz w:val="28"/>
        </w:rPr>
        <w:t>AssessmentCenter</w:t>
      </w:r>
      <w:proofErr w:type="spellEnd"/>
      <w:r w:rsidRPr="00B57373">
        <w:rPr>
          <w:sz w:val="28"/>
        </w:rPr>
        <w:t>).</w:t>
      </w:r>
    </w:p>
    <w:p w:rsidR="00707FE7" w:rsidRPr="00B57373" w:rsidRDefault="00707FE7" w:rsidP="00707FE7">
      <w:pPr>
        <w:rPr>
          <w:sz w:val="28"/>
        </w:rPr>
      </w:pPr>
      <w:r>
        <w:rPr>
          <w:sz w:val="28"/>
        </w:rPr>
        <w:t xml:space="preserve">3. </w:t>
      </w:r>
      <w:r w:rsidRPr="00B57373">
        <w:rPr>
          <w:sz w:val="28"/>
        </w:rPr>
        <w:t xml:space="preserve">Показатели, связанные с минимизацией рисков. Например, риск возникновения конфликтной ситуации. Это социальные риски. Каждый из них возможен в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B57373">
        <w:rPr>
          <w:sz w:val="28"/>
        </w:rPr>
        <w:t xml:space="preserve">. Имея опыт проработки конфликтов на тренингах </w:t>
      </w:r>
      <w:proofErr w:type="spellStart"/>
      <w:r w:rsidRPr="00B57373">
        <w:rPr>
          <w:sz w:val="28"/>
        </w:rPr>
        <w:t>AssessmentCenter</w:t>
      </w:r>
      <w:proofErr w:type="spellEnd"/>
      <w:r w:rsidRPr="00B57373">
        <w:rPr>
          <w:sz w:val="28"/>
        </w:rPr>
        <w:t xml:space="preserve">, </w:t>
      </w:r>
      <w:r>
        <w:rPr>
          <w:sz w:val="28"/>
        </w:rPr>
        <w:t xml:space="preserve">сотруднику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B57373">
        <w:rPr>
          <w:sz w:val="28"/>
        </w:rPr>
        <w:t xml:space="preserve"> легче будет завершить конфликт. Целесообразно сохранять в системе «Аттестация» все наработанные материалы, копии документов, что может помочь избежать рисков утраты документации.</w:t>
      </w:r>
    </w:p>
    <w:p w:rsidR="00707FE7" w:rsidRPr="00B57373" w:rsidRDefault="00707FE7" w:rsidP="00707FE7">
      <w:pPr>
        <w:rPr>
          <w:sz w:val="28"/>
        </w:rPr>
      </w:pPr>
      <w:r>
        <w:rPr>
          <w:sz w:val="28"/>
        </w:rPr>
        <w:t xml:space="preserve">4. </w:t>
      </w:r>
      <w:r w:rsidRPr="00B57373">
        <w:rPr>
          <w:sz w:val="28"/>
        </w:rPr>
        <w:t xml:space="preserve">Показатели, связанные с получением дополнительных ценностей для развития. Выявление, проработка и приобретение значимых качеств и навыков во время тренингов </w:t>
      </w:r>
      <w:proofErr w:type="spellStart"/>
      <w:r w:rsidRPr="00B57373">
        <w:rPr>
          <w:sz w:val="28"/>
        </w:rPr>
        <w:t>AssessmentCenter</w:t>
      </w:r>
      <w:proofErr w:type="spellEnd"/>
      <w:r w:rsidRPr="00B57373">
        <w:rPr>
          <w:sz w:val="28"/>
        </w:rPr>
        <w:t xml:space="preserve"> оказывают большую помощь в выявлении перспектив развития, как отдельных сотрудников, так и всего коллектива в целом.</w:t>
      </w:r>
    </w:p>
    <w:p w:rsidR="00707FE7" w:rsidRPr="00DE649C" w:rsidRDefault="00707FE7" w:rsidP="00707FE7">
      <w:pPr>
        <w:spacing w:line="240" w:lineRule="auto"/>
        <w:jc w:val="right"/>
        <w:rPr>
          <w:rFonts w:ascii="Verdana" w:hAnsi="Verdana"/>
          <w:b/>
        </w:rPr>
      </w:pPr>
      <w:r w:rsidRPr="00DE649C">
        <w:rPr>
          <w:rFonts w:ascii="Verdana" w:hAnsi="Verdana"/>
          <w:b/>
        </w:rPr>
        <w:t xml:space="preserve">Таблица </w:t>
      </w:r>
      <w:r w:rsidR="007D6BCF">
        <w:rPr>
          <w:rFonts w:ascii="Verdana" w:hAnsi="Verdana"/>
          <w:b/>
        </w:rPr>
        <w:t>16</w:t>
      </w:r>
      <w:r w:rsidRPr="00DE649C">
        <w:rPr>
          <w:rFonts w:ascii="Verdana" w:hAnsi="Verdana"/>
          <w:b/>
        </w:rPr>
        <w:t xml:space="preserve"> </w:t>
      </w:r>
    </w:p>
    <w:p w:rsidR="00707FE7" w:rsidRPr="00DE649C" w:rsidRDefault="00707FE7" w:rsidP="007D6CDC">
      <w:pPr>
        <w:spacing w:line="240" w:lineRule="auto"/>
        <w:ind w:firstLine="0"/>
        <w:jc w:val="center"/>
        <w:rPr>
          <w:rFonts w:ascii="Verdana" w:hAnsi="Verdana"/>
          <w:b/>
        </w:rPr>
      </w:pPr>
      <w:r w:rsidRPr="00DE649C">
        <w:rPr>
          <w:rFonts w:ascii="Verdana" w:hAnsi="Verdana"/>
          <w:b/>
        </w:rPr>
        <w:t>Сравнительный анализ временных затрат аттестационной комиссии</w:t>
      </w:r>
    </w:p>
    <w:tbl>
      <w:tblPr>
        <w:tblStyle w:val="af2"/>
        <w:tblW w:w="9854" w:type="dxa"/>
        <w:tblLook w:val="04A0"/>
      </w:tblPr>
      <w:tblGrid>
        <w:gridCol w:w="2463"/>
        <w:gridCol w:w="2464"/>
        <w:gridCol w:w="2463"/>
        <w:gridCol w:w="2464"/>
      </w:tblGrid>
      <w:tr w:rsidR="00707FE7" w:rsidRPr="00DE649C" w:rsidTr="00707FE7">
        <w:trPr>
          <w:tblHeader/>
        </w:trPr>
        <w:tc>
          <w:tcPr>
            <w:tcW w:w="4927" w:type="dxa"/>
            <w:gridSpan w:val="2"/>
          </w:tcPr>
          <w:p w:rsidR="00707FE7" w:rsidRPr="00DE649C" w:rsidRDefault="00707FE7" w:rsidP="00707FE7">
            <w:pPr>
              <w:spacing w:line="240" w:lineRule="auto"/>
              <w:ind w:firstLine="0"/>
              <w:jc w:val="center"/>
              <w:rPr>
                <w:rFonts w:ascii="Verdana" w:hAnsi="Verdana" w:cs="Times New Roman"/>
                <w:b/>
              </w:rPr>
            </w:pPr>
            <w:r w:rsidRPr="00DE649C">
              <w:rPr>
                <w:rFonts w:ascii="Verdana" w:hAnsi="Verdana" w:cs="Times New Roman"/>
                <w:b/>
              </w:rPr>
              <w:t>Затраты на существующую систему аттестации на соответствие занимаемой должности</w:t>
            </w:r>
          </w:p>
        </w:tc>
        <w:tc>
          <w:tcPr>
            <w:tcW w:w="4927" w:type="dxa"/>
            <w:gridSpan w:val="2"/>
          </w:tcPr>
          <w:p w:rsidR="00707FE7" w:rsidRPr="00DE649C" w:rsidRDefault="00707FE7" w:rsidP="00707FE7">
            <w:pPr>
              <w:spacing w:line="240" w:lineRule="auto"/>
              <w:ind w:firstLine="0"/>
              <w:jc w:val="center"/>
              <w:rPr>
                <w:rFonts w:ascii="Verdana" w:hAnsi="Verdana" w:cs="Times New Roman"/>
                <w:b/>
              </w:rPr>
            </w:pPr>
            <w:r w:rsidRPr="00DE649C">
              <w:rPr>
                <w:rFonts w:ascii="Verdana" w:hAnsi="Verdana" w:cs="Times New Roman"/>
                <w:b/>
              </w:rPr>
              <w:t xml:space="preserve">Затраты на введение системы аттестации по системе </w:t>
            </w:r>
            <w:proofErr w:type="spellStart"/>
            <w:r w:rsidRPr="00DE649C">
              <w:rPr>
                <w:rFonts w:ascii="Verdana" w:hAnsi="Verdana" w:cs="Times New Roman"/>
                <w:b/>
              </w:rPr>
              <w:t>AssessmentCenter</w:t>
            </w:r>
            <w:proofErr w:type="spellEnd"/>
          </w:p>
        </w:tc>
      </w:tr>
      <w:tr w:rsidR="00707FE7" w:rsidRPr="00DE649C" w:rsidTr="00707FE7">
        <w:trPr>
          <w:tblHeader/>
        </w:trPr>
        <w:tc>
          <w:tcPr>
            <w:tcW w:w="2463" w:type="dxa"/>
          </w:tcPr>
          <w:p w:rsidR="00707FE7" w:rsidRPr="00DE649C" w:rsidRDefault="00707FE7" w:rsidP="00707FE7">
            <w:pPr>
              <w:spacing w:line="240" w:lineRule="auto"/>
              <w:ind w:firstLine="0"/>
              <w:jc w:val="center"/>
              <w:rPr>
                <w:rFonts w:ascii="Verdana" w:hAnsi="Verdana" w:cs="Times New Roman"/>
                <w:b/>
              </w:rPr>
            </w:pPr>
            <w:r w:rsidRPr="00DE649C">
              <w:rPr>
                <w:rFonts w:ascii="Verdana" w:hAnsi="Verdana" w:cs="Times New Roman"/>
                <w:b/>
              </w:rPr>
              <w:t>Вид деятельности</w:t>
            </w:r>
          </w:p>
        </w:tc>
        <w:tc>
          <w:tcPr>
            <w:tcW w:w="2464" w:type="dxa"/>
          </w:tcPr>
          <w:p w:rsidR="00707FE7" w:rsidRPr="00DE649C" w:rsidRDefault="00707FE7" w:rsidP="00707FE7">
            <w:pPr>
              <w:spacing w:line="240" w:lineRule="auto"/>
              <w:ind w:firstLine="0"/>
              <w:jc w:val="center"/>
              <w:rPr>
                <w:rFonts w:ascii="Verdana" w:hAnsi="Verdana" w:cs="Times New Roman"/>
                <w:b/>
              </w:rPr>
            </w:pPr>
            <w:r w:rsidRPr="00DE649C">
              <w:rPr>
                <w:rFonts w:ascii="Verdana" w:hAnsi="Verdana" w:cs="Times New Roman"/>
                <w:b/>
              </w:rPr>
              <w:t>Количество часов</w:t>
            </w:r>
          </w:p>
        </w:tc>
        <w:tc>
          <w:tcPr>
            <w:tcW w:w="2463" w:type="dxa"/>
          </w:tcPr>
          <w:p w:rsidR="00707FE7" w:rsidRPr="00DE649C" w:rsidRDefault="00707FE7" w:rsidP="00707FE7">
            <w:pPr>
              <w:spacing w:line="240" w:lineRule="auto"/>
              <w:ind w:firstLine="0"/>
              <w:jc w:val="center"/>
              <w:rPr>
                <w:rFonts w:ascii="Verdana" w:hAnsi="Verdana" w:cs="Times New Roman"/>
                <w:b/>
              </w:rPr>
            </w:pPr>
            <w:r w:rsidRPr="00DE649C">
              <w:rPr>
                <w:rFonts w:ascii="Verdana" w:hAnsi="Verdana" w:cs="Times New Roman"/>
                <w:b/>
              </w:rPr>
              <w:t>Вид деятельности</w:t>
            </w:r>
          </w:p>
        </w:tc>
        <w:tc>
          <w:tcPr>
            <w:tcW w:w="2464" w:type="dxa"/>
          </w:tcPr>
          <w:p w:rsidR="00707FE7" w:rsidRPr="00DE649C" w:rsidRDefault="00707FE7" w:rsidP="00707FE7">
            <w:pPr>
              <w:spacing w:line="240" w:lineRule="auto"/>
              <w:ind w:firstLine="0"/>
              <w:jc w:val="center"/>
              <w:rPr>
                <w:rFonts w:ascii="Verdana" w:hAnsi="Verdana" w:cs="Times New Roman"/>
                <w:b/>
              </w:rPr>
            </w:pPr>
            <w:r w:rsidRPr="00DE649C">
              <w:rPr>
                <w:rFonts w:ascii="Verdana" w:hAnsi="Verdana" w:cs="Times New Roman"/>
                <w:b/>
              </w:rPr>
              <w:t>Количество часов</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Составление списка аттестующихся</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0,5</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Составление списка аттестующихся</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0,5</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 xml:space="preserve">Оформление приказа на проведение </w:t>
            </w:r>
            <w:r w:rsidRPr="00DE649C">
              <w:rPr>
                <w:rFonts w:ascii="Verdana" w:hAnsi="Verdana" w:cs="Times New Roman"/>
              </w:rPr>
              <w:lastRenderedPageBreak/>
              <w:t>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lastRenderedPageBreak/>
              <w:t>0,5</w:t>
            </w:r>
          </w:p>
        </w:tc>
        <w:tc>
          <w:tcPr>
            <w:tcW w:w="2463" w:type="dxa"/>
          </w:tcPr>
          <w:p w:rsidR="00707FE7" w:rsidRPr="00DE649C" w:rsidRDefault="007D2172" w:rsidP="00707FE7">
            <w:pPr>
              <w:spacing w:line="240" w:lineRule="auto"/>
              <w:ind w:firstLine="0"/>
              <w:rPr>
                <w:rFonts w:ascii="Verdana" w:hAnsi="Verdana" w:cs="Times New Roman"/>
              </w:rPr>
            </w:pPr>
            <w:r>
              <w:rPr>
                <w:rFonts w:ascii="Verdana" w:hAnsi="Verdana"/>
                <w:noProof/>
              </w:rPr>
              <w:pict>
                <v:rect id="_x0000_s1158" style="position:absolute;left:0;text-align:left;margin-left:13.4pt;margin-top:-88.3pt;width:225.2pt;height:19.1pt;z-index:251717632;mso-position-horizontal-relative:text;mso-position-vertical-relative:text" strokecolor="white [3212]">
                  <v:textbox>
                    <w:txbxContent>
                      <w:p w:rsidR="00095B22" w:rsidRPr="00C51C7C" w:rsidRDefault="00095B22" w:rsidP="00C51C7C">
                        <w:pPr>
                          <w:jc w:val="right"/>
                          <w:rPr>
                            <w:b/>
                          </w:rPr>
                        </w:pPr>
                        <w:r w:rsidRPr="00C51C7C">
                          <w:rPr>
                            <w:b/>
                          </w:rPr>
                          <w:t>Продолжение таблицы 20</w:t>
                        </w:r>
                      </w:p>
                    </w:txbxContent>
                  </v:textbox>
                </v:rect>
              </w:pict>
            </w:r>
            <w:r w:rsidR="00707FE7" w:rsidRPr="00DE649C">
              <w:rPr>
                <w:rFonts w:ascii="Verdana" w:hAnsi="Verdana" w:cs="Times New Roman"/>
              </w:rPr>
              <w:t xml:space="preserve">Оформление приказа на проведение </w:t>
            </w:r>
            <w:r w:rsidR="00707FE7" w:rsidRPr="00DE649C">
              <w:rPr>
                <w:rFonts w:ascii="Verdana" w:hAnsi="Verdana" w:cs="Times New Roman"/>
              </w:rPr>
              <w:lastRenderedPageBreak/>
              <w:t>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lastRenderedPageBreak/>
              <w:t>0,5</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lastRenderedPageBreak/>
              <w:t>Совещание с аттестующийся по критериям 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1</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Индивидуальные консультации с аттестующимися по документации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10</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Подготовка аттестационной комиссией материалов к тестированию, тренингам</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5</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 xml:space="preserve">Индивидуальное оформление </w:t>
            </w:r>
            <w:proofErr w:type="spellStart"/>
            <w:r w:rsidRPr="00DE649C">
              <w:rPr>
                <w:rFonts w:ascii="Verdana" w:hAnsi="Verdana" w:cs="Times New Roman"/>
              </w:rPr>
              <w:t>аттетующимися</w:t>
            </w:r>
            <w:proofErr w:type="spellEnd"/>
            <w:r w:rsidRPr="00DE649C">
              <w:rPr>
                <w:rFonts w:ascii="Verdana" w:hAnsi="Verdana" w:cs="Times New Roman"/>
              </w:rPr>
              <w:t xml:space="preserve"> документации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10</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Совещание аттестационной комиссии по регламенту проведения 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1</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Совещание аттестационной комиссии по регламенту проведения 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1</w:t>
            </w:r>
          </w:p>
        </w:tc>
        <w:tc>
          <w:tcPr>
            <w:tcW w:w="2463" w:type="dxa"/>
          </w:tcPr>
          <w:p w:rsidR="00707FE7" w:rsidRPr="00DE649C" w:rsidRDefault="00707FE7" w:rsidP="00707FE7">
            <w:pPr>
              <w:spacing w:line="240" w:lineRule="auto"/>
              <w:ind w:firstLine="0"/>
              <w:rPr>
                <w:rFonts w:ascii="Verdana" w:hAnsi="Verdana" w:cs="Times New Roman"/>
              </w:rPr>
            </w:pPr>
            <w:proofErr w:type="spellStart"/>
            <w:r w:rsidRPr="00DE649C">
              <w:rPr>
                <w:rFonts w:ascii="Verdana" w:hAnsi="Verdana" w:cs="Times New Roman"/>
              </w:rPr>
              <w:t>AssessmentCenter</w:t>
            </w:r>
            <w:proofErr w:type="spellEnd"/>
            <w:r w:rsidRPr="00DE649C">
              <w:rPr>
                <w:rFonts w:ascii="Verdana" w:hAnsi="Verdana" w:cs="Times New Roman"/>
              </w:rPr>
              <w:t xml:space="preserve"> тестирование и тренинги по плану</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7</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Индивидуальные собеседования аттестационной комиссии с аттестующимися</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10</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Проверка результатов тестирования и видео с процессом деловых игр</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5</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Написание рекомендаций аттестационной комиссией</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2,5</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Написание рекомендаций аттестационной комиссией</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2,5</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Оформление приказа по результатам 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0,5</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Оформление приказа по результатам аттестации</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0,5</w:t>
            </w:r>
          </w:p>
        </w:tc>
      </w:tr>
      <w:tr w:rsidR="00707FE7" w:rsidRPr="00DE649C" w:rsidTr="003441A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Итого:</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36</w:t>
            </w:r>
          </w:p>
        </w:tc>
        <w:tc>
          <w:tcPr>
            <w:tcW w:w="2463"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Итого:</w:t>
            </w:r>
          </w:p>
        </w:tc>
        <w:tc>
          <w:tcPr>
            <w:tcW w:w="2464" w:type="dxa"/>
          </w:tcPr>
          <w:p w:rsidR="00707FE7" w:rsidRPr="00DE649C" w:rsidRDefault="00707FE7" w:rsidP="00707FE7">
            <w:pPr>
              <w:spacing w:line="240" w:lineRule="auto"/>
              <w:ind w:firstLine="0"/>
              <w:rPr>
                <w:rFonts w:ascii="Verdana" w:hAnsi="Verdana" w:cs="Times New Roman"/>
              </w:rPr>
            </w:pPr>
            <w:r w:rsidRPr="00DE649C">
              <w:rPr>
                <w:rFonts w:ascii="Verdana" w:hAnsi="Verdana" w:cs="Times New Roman"/>
              </w:rPr>
              <w:t>23</w:t>
            </w:r>
          </w:p>
        </w:tc>
      </w:tr>
    </w:tbl>
    <w:p w:rsidR="00707FE7" w:rsidRPr="001D1F7B" w:rsidRDefault="00707FE7" w:rsidP="00707FE7">
      <w:pPr>
        <w:ind w:firstLine="709"/>
        <w:rPr>
          <w:sz w:val="28"/>
        </w:rPr>
      </w:pPr>
    </w:p>
    <w:p w:rsidR="00707FE7" w:rsidRPr="001D1F7B" w:rsidRDefault="00707FE7" w:rsidP="00707FE7">
      <w:pPr>
        <w:rPr>
          <w:sz w:val="28"/>
        </w:rPr>
      </w:pPr>
      <w:r w:rsidRPr="001D1F7B">
        <w:rPr>
          <w:sz w:val="28"/>
        </w:rPr>
        <w:t xml:space="preserve">В 2013 году разработан «Российский стандарт центра оценки», в рабочей группе по созданию стандарта центра оценки состояли представители </w:t>
      </w:r>
      <w:proofErr w:type="spellStart"/>
      <w:r w:rsidRPr="001D1F7B">
        <w:rPr>
          <w:sz w:val="28"/>
        </w:rPr>
        <w:t>AssessmentCenterL</w:t>
      </w:r>
      <w:proofErr w:type="spellEnd"/>
      <w:r w:rsidRPr="001D1F7B">
        <w:rPr>
          <w:sz w:val="28"/>
        </w:rPr>
        <w:t xml:space="preserve"> ASPI, </w:t>
      </w:r>
      <w:proofErr w:type="spellStart"/>
      <w:r w:rsidRPr="001D1F7B">
        <w:rPr>
          <w:sz w:val="28"/>
        </w:rPr>
        <w:t>ЭКОПСИКонсалтинг</w:t>
      </w:r>
      <w:proofErr w:type="spellEnd"/>
      <w:r w:rsidRPr="001D1F7B">
        <w:rPr>
          <w:sz w:val="28"/>
        </w:rPr>
        <w:t xml:space="preserve">, ГК «Институт Тренинга - </w:t>
      </w:r>
      <w:proofErr w:type="spellStart"/>
      <w:r w:rsidRPr="001D1F7B">
        <w:rPr>
          <w:sz w:val="28"/>
        </w:rPr>
        <w:t>АРБПро</w:t>
      </w:r>
      <w:proofErr w:type="spellEnd"/>
      <w:r w:rsidRPr="001D1F7B">
        <w:rPr>
          <w:sz w:val="28"/>
        </w:rPr>
        <w:t xml:space="preserve">, Федерации оценки персонала - НК РЧК. В данном стандарте указаны основные положения и требования к проведению </w:t>
      </w:r>
      <w:proofErr w:type="spellStart"/>
      <w:r w:rsidRPr="001D1F7B">
        <w:rPr>
          <w:sz w:val="28"/>
        </w:rPr>
        <w:t>AssessmentCenter</w:t>
      </w:r>
      <w:proofErr w:type="spellEnd"/>
      <w:r w:rsidRPr="001D1F7B">
        <w:rPr>
          <w:sz w:val="28"/>
        </w:rPr>
        <w:t xml:space="preserve">, а в </w:t>
      </w:r>
      <w:r w:rsidRPr="001D1F7B">
        <w:rPr>
          <w:sz w:val="28"/>
        </w:rPr>
        <w:lastRenderedPageBreak/>
        <w:t xml:space="preserve">перечисленных компаниях, организациях разработаны виды проведенных мероприятий с учетом затраченного времени (Таблица </w:t>
      </w:r>
      <w:r w:rsidR="007D6BCF">
        <w:rPr>
          <w:sz w:val="28"/>
        </w:rPr>
        <w:t>16</w:t>
      </w:r>
      <w:r w:rsidRPr="001D1F7B">
        <w:rPr>
          <w:sz w:val="28"/>
        </w:rPr>
        <w:t>)</w:t>
      </w:r>
      <w:r>
        <w:rPr>
          <w:sz w:val="28"/>
        </w:rPr>
        <w:t>.</w:t>
      </w:r>
    </w:p>
    <w:p w:rsidR="00707FE7" w:rsidRPr="00DE649C" w:rsidRDefault="00707FE7" w:rsidP="00707FE7">
      <w:pPr>
        <w:spacing w:line="240" w:lineRule="auto"/>
        <w:jc w:val="right"/>
        <w:rPr>
          <w:rFonts w:ascii="Verdana" w:hAnsi="Verdana"/>
          <w:b/>
        </w:rPr>
      </w:pPr>
      <w:r w:rsidRPr="00DE649C">
        <w:rPr>
          <w:rFonts w:ascii="Verdana" w:hAnsi="Verdana"/>
          <w:b/>
        </w:rPr>
        <w:t xml:space="preserve">Таблица </w:t>
      </w:r>
      <w:r w:rsidR="007D6BCF">
        <w:rPr>
          <w:rFonts w:ascii="Verdana" w:hAnsi="Verdana"/>
          <w:b/>
        </w:rPr>
        <w:t>16</w:t>
      </w:r>
    </w:p>
    <w:p w:rsidR="00707FE7" w:rsidRPr="00DE649C" w:rsidRDefault="00707FE7" w:rsidP="007D6CDC">
      <w:pPr>
        <w:spacing w:line="240" w:lineRule="auto"/>
        <w:ind w:firstLine="0"/>
        <w:jc w:val="center"/>
        <w:rPr>
          <w:rFonts w:ascii="Verdana" w:hAnsi="Verdana"/>
          <w:b/>
        </w:rPr>
      </w:pPr>
      <w:r w:rsidRPr="00DE649C">
        <w:rPr>
          <w:rFonts w:ascii="Verdana" w:hAnsi="Verdana"/>
          <w:b/>
        </w:rPr>
        <w:t xml:space="preserve">Основные временные затраты на проведение </w:t>
      </w:r>
      <w:proofErr w:type="gramStart"/>
      <w:r w:rsidRPr="00DE649C">
        <w:rPr>
          <w:rFonts w:ascii="Verdana" w:hAnsi="Verdana"/>
          <w:b/>
        </w:rPr>
        <w:t>типового</w:t>
      </w:r>
      <w:proofErr w:type="gramEnd"/>
      <w:r w:rsidRPr="00DE649C">
        <w:rPr>
          <w:rFonts w:ascii="Verdana" w:hAnsi="Verdana"/>
          <w:b/>
        </w:rPr>
        <w:t xml:space="preserve"> </w:t>
      </w:r>
      <w:proofErr w:type="spellStart"/>
      <w:r w:rsidRPr="00DE649C">
        <w:rPr>
          <w:rFonts w:ascii="Verdana" w:hAnsi="Verdana"/>
          <w:b/>
        </w:rPr>
        <w:t>AssessmentCenter</w:t>
      </w:r>
      <w:proofErr w:type="spellEnd"/>
    </w:p>
    <w:tbl>
      <w:tblPr>
        <w:tblStyle w:val="af2"/>
        <w:tblW w:w="9854" w:type="dxa"/>
        <w:tblLook w:val="04A0"/>
      </w:tblPr>
      <w:tblGrid>
        <w:gridCol w:w="4927"/>
        <w:gridCol w:w="4927"/>
      </w:tblGrid>
      <w:tr w:rsidR="00707FE7" w:rsidRPr="00DA7FEE" w:rsidTr="003441AC">
        <w:tc>
          <w:tcPr>
            <w:tcW w:w="4927" w:type="dxa"/>
          </w:tcPr>
          <w:p w:rsidR="00707FE7" w:rsidRPr="00DA7FEE" w:rsidRDefault="00707FE7" w:rsidP="00707FE7">
            <w:pPr>
              <w:spacing w:line="240" w:lineRule="auto"/>
              <w:ind w:firstLine="0"/>
              <w:jc w:val="center"/>
              <w:rPr>
                <w:rFonts w:ascii="Verdana" w:hAnsi="Verdana" w:cs="Times New Roman"/>
                <w:b/>
              </w:rPr>
            </w:pPr>
            <w:r w:rsidRPr="00DA7FEE">
              <w:rPr>
                <w:rFonts w:ascii="Verdana" w:hAnsi="Verdana" w:cs="Times New Roman"/>
                <w:b/>
              </w:rPr>
              <w:t xml:space="preserve">Вид деятельности </w:t>
            </w:r>
            <w:proofErr w:type="spellStart"/>
            <w:r w:rsidRPr="00DA7FEE">
              <w:rPr>
                <w:rFonts w:ascii="Verdana" w:hAnsi="Verdana" w:cs="Times New Roman"/>
                <w:b/>
              </w:rPr>
              <w:t>AssessmentCenter</w:t>
            </w:r>
            <w:proofErr w:type="spellEnd"/>
          </w:p>
        </w:tc>
        <w:tc>
          <w:tcPr>
            <w:tcW w:w="4927" w:type="dxa"/>
          </w:tcPr>
          <w:p w:rsidR="00707FE7" w:rsidRPr="00DA7FEE" w:rsidRDefault="00707FE7" w:rsidP="00707FE7">
            <w:pPr>
              <w:spacing w:line="240" w:lineRule="auto"/>
              <w:ind w:firstLine="0"/>
              <w:jc w:val="center"/>
              <w:rPr>
                <w:rFonts w:ascii="Verdana" w:hAnsi="Verdana" w:cs="Times New Roman"/>
                <w:b/>
              </w:rPr>
            </w:pPr>
            <w:r w:rsidRPr="00DA7FEE">
              <w:rPr>
                <w:rFonts w:ascii="Verdana" w:hAnsi="Verdana" w:cs="Times New Roman"/>
                <w:b/>
              </w:rPr>
              <w:t>Средняя продолжительность времени</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Инструктаж</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30 минут</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Тестирование</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60 минут</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Домашнее задание (самопрезентация)</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2 часов</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Бизнес-кейс</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1час</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Ролевая игра</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45 минут</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Финальное интервью</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45 -60 минут</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Мини-тренинги</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4-8 часов</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Подсчет баллов</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1,5 часа</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Составление рекомендаций</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2 часа</w:t>
            </w:r>
          </w:p>
        </w:tc>
      </w:tr>
    </w:tbl>
    <w:p w:rsidR="00707FE7" w:rsidRDefault="00707FE7" w:rsidP="00707FE7">
      <w:pPr>
        <w:rPr>
          <w:sz w:val="28"/>
        </w:rPr>
      </w:pPr>
    </w:p>
    <w:p w:rsidR="00707FE7" w:rsidRPr="001D1F7B" w:rsidRDefault="00707FE7" w:rsidP="00707FE7">
      <w:pPr>
        <w:rPr>
          <w:sz w:val="28"/>
        </w:rPr>
      </w:pPr>
      <w:r w:rsidRPr="001D1F7B">
        <w:rPr>
          <w:sz w:val="28"/>
        </w:rPr>
        <w:t xml:space="preserve">В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 </w:t>
      </w:r>
      <w:r w:rsidRPr="001D1F7B">
        <w:rPr>
          <w:sz w:val="28"/>
        </w:rPr>
        <w:t xml:space="preserve">отсутствует опыт практического применения </w:t>
      </w:r>
      <w:proofErr w:type="spellStart"/>
      <w:r w:rsidRPr="001D1F7B">
        <w:rPr>
          <w:sz w:val="28"/>
        </w:rPr>
        <w:t>AssessmentCenter</w:t>
      </w:r>
      <w:proofErr w:type="spellEnd"/>
      <w:r w:rsidRPr="001D1F7B">
        <w:rPr>
          <w:sz w:val="28"/>
        </w:rPr>
        <w:t>, в перспективе планируется введение данной формы для проведения аттестации, обучения.</w:t>
      </w:r>
    </w:p>
    <w:p w:rsidR="00707FE7" w:rsidRPr="001D1F7B" w:rsidRDefault="00707FE7" w:rsidP="00707FE7">
      <w:pPr>
        <w:rPr>
          <w:sz w:val="28"/>
        </w:rPr>
      </w:pPr>
      <w:r w:rsidRPr="001D1F7B">
        <w:rPr>
          <w:sz w:val="28"/>
        </w:rPr>
        <w:t xml:space="preserve">Как известно, </w:t>
      </w:r>
      <w:proofErr w:type="spellStart"/>
      <w:r w:rsidRPr="001D1F7B">
        <w:rPr>
          <w:sz w:val="28"/>
        </w:rPr>
        <w:t>AssessmentCenter</w:t>
      </w:r>
      <w:proofErr w:type="spellEnd"/>
      <w:r w:rsidRPr="001D1F7B">
        <w:rPr>
          <w:sz w:val="28"/>
        </w:rPr>
        <w:t>- дорогостоящая и длительная методика. Современные разработчики при этом говорят о возможности</w:t>
      </w:r>
      <w:r>
        <w:rPr>
          <w:sz w:val="28"/>
        </w:rPr>
        <w:t xml:space="preserve"> </w:t>
      </w:r>
      <w:r w:rsidRPr="001D1F7B">
        <w:rPr>
          <w:sz w:val="28"/>
        </w:rPr>
        <w:t xml:space="preserve">проведении </w:t>
      </w:r>
      <w:proofErr w:type="spellStart"/>
      <w:r w:rsidRPr="001D1F7B">
        <w:rPr>
          <w:sz w:val="28"/>
        </w:rPr>
        <w:t>AssessmentCenter</w:t>
      </w:r>
      <w:proofErr w:type="spellEnd"/>
      <w:r w:rsidRPr="001D1F7B">
        <w:rPr>
          <w:sz w:val="28"/>
        </w:rPr>
        <w:t xml:space="preserve"> </w:t>
      </w:r>
      <w:r>
        <w:rPr>
          <w:sz w:val="28"/>
        </w:rPr>
        <w:t xml:space="preserve">в </w:t>
      </w:r>
      <w:r w:rsidRPr="001D1F7B">
        <w:rPr>
          <w:sz w:val="28"/>
        </w:rPr>
        <w:t>несколько часов. Это допустимо при тщательном, выверенном подходе к организации мероприятий оценки.</w:t>
      </w:r>
    </w:p>
    <w:p w:rsidR="00707FE7" w:rsidRPr="001D1F7B" w:rsidRDefault="00707FE7" w:rsidP="00707FE7">
      <w:pPr>
        <w:rPr>
          <w:sz w:val="28"/>
        </w:rPr>
      </w:pPr>
      <w:r w:rsidRPr="001D1F7B">
        <w:rPr>
          <w:sz w:val="28"/>
        </w:rPr>
        <w:t xml:space="preserve">За счет выполнения всех методик специалистами происходит сокращение времени на подборку методик. По итогам их не требуется заполнения всех формализованных бланков </w:t>
      </w:r>
      <w:proofErr w:type="spellStart"/>
      <w:r w:rsidRPr="001D1F7B">
        <w:rPr>
          <w:sz w:val="28"/>
        </w:rPr>
        <w:t>AssessmentCenter</w:t>
      </w:r>
      <w:proofErr w:type="spellEnd"/>
      <w:r w:rsidRPr="001D1F7B">
        <w:rPr>
          <w:sz w:val="28"/>
        </w:rPr>
        <w:t>, т.к. цель его не только исследование в рамках аттестации, но и формирование необходимых навыков и качеств.</w:t>
      </w:r>
    </w:p>
    <w:p w:rsidR="00707FE7" w:rsidRPr="001D1F7B" w:rsidRDefault="00707FE7" w:rsidP="00707FE7">
      <w:pPr>
        <w:rPr>
          <w:sz w:val="28"/>
        </w:rPr>
      </w:pPr>
      <w:r w:rsidRPr="001D1F7B">
        <w:rPr>
          <w:sz w:val="28"/>
        </w:rPr>
        <w:t>За счет применения новой формы аттестации (</w:t>
      </w:r>
      <w:proofErr w:type="spellStart"/>
      <w:r w:rsidRPr="001D1F7B">
        <w:rPr>
          <w:sz w:val="28"/>
        </w:rPr>
        <w:t>AssessmentCenter</w:t>
      </w:r>
      <w:proofErr w:type="spellEnd"/>
      <w:r w:rsidRPr="001D1F7B">
        <w:rPr>
          <w:sz w:val="28"/>
        </w:rPr>
        <w:t>)</w:t>
      </w:r>
      <w:r>
        <w:rPr>
          <w:sz w:val="28"/>
        </w:rPr>
        <w:t xml:space="preserve"> </w:t>
      </w:r>
      <w:r w:rsidRPr="001D1F7B">
        <w:rPr>
          <w:sz w:val="28"/>
        </w:rPr>
        <w:t>происходит экономия трудозатрат, например, рабочего времени членов аттестационной комиссии и аттестующихся</w:t>
      </w:r>
      <w:r>
        <w:rPr>
          <w:sz w:val="28"/>
        </w:rPr>
        <w:t xml:space="preserve"> </w:t>
      </w:r>
      <w:r w:rsidRPr="001D1F7B">
        <w:rPr>
          <w:sz w:val="28"/>
        </w:rPr>
        <w:t>- вместо индивидуального консультирования по подготовке к выступлению на собеседовании, в тренинге прорабатывается в виде упражнений и игровых моментов все проблемные моменты.</w:t>
      </w:r>
    </w:p>
    <w:p w:rsidR="00707FE7" w:rsidRPr="001D1F7B" w:rsidRDefault="00707FE7" w:rsidP="00707FE7">
      <w:pPr>
        <w:rPr>
          <w:sz w:val="28"/>
        </w:rPr>
      </w:pPr>
      <w:r w:rsidRPr="001D1F7B">
        <w:rPr>
          <w:sz w:val="28"/>
        </w:rPr>
        <w:lastRenderedPageBreak/>
        <w:t>Экономия материальных затрат так же возможна, например, на расходные материалы (бумагу), оборудование для печати на бумажный носитель, сокращение площадей для хранения, для работы с документами - все это неактуально в связи с применением системы «Аттестация», в которой можно на электронном носителе сохранять большое количество информации.</w:t>
      </w:r>
    </w:p>
    <w:p w:rsidR="00707FE7" w:rsidRPr="001D1F7B" w:rsidRDefault="00707FE7" w:rsidP="00707FE7">
      <w:pPr>
        <w:rPr>
          <w:sz w:val="28"/>
        </w:rPr>
      </w:pPr>
      <w:r w:rsidRPr="001D1F7B">
        <w:rPr>
          <w:sz w:val="28"/>
        </w:rPr>
        <w:t xml:space="preserve">На основании пройденной аттестации по системе </w:t>
      </w:r>
      <w:proofErr w:type="spellStart"/>
      <w:r w:rsidRPr="001D1F7B">
        <w:rPr>
          <w:sz w:val="28"/>
        </w:rPr>
        <w:t>AssessmentCenter</w:t>
      </w:r>
      <w:proofErr w:type="spellEnd"/>
      <w:r w:rsidRPr="001D1F7B">
        <w:rPr>
          <w:sz w:val="28"/>
        </w:rPr>
        <w:t xml:space="preserve"> ожидается получение следующих изменений:</w:t>
      </w:r>
    </w:p>
    <w:p w:rsidR="00707FE7" w:rsidRPr="00D76945" w:rsidRDefault="00707FE7" w:rsidP="00707FE7">
      <w:pPr>
        <w:pStyle w:val="ae"/>
        <w:numPr>
          <w:ilvl w:val="0"/>
          <w:numId w:val="29"/>
        </w:numPr>
        <w:ind w:left="0" w:firstLine="851"/>
        <w:rPr>
          <w:sz w:val="28"/>
        </w:rPr>
      </w:pPr>
      <w:r w:rsidRPr="00D76945">
        <w:rPr>
          <w:sz w:val="28"/>
        </w:rPr>
        <w:t>выявление скрытого потенциала каждого сотрудника, определение его вклада в общее дело организации, степени активности;</w:t>
      </w:r>
    </w:p>
    <w:p w:rsidR="00707FE7" w:rsidRPr="00D76945" w:rsidRDefault="00707FE7" w:rsidP="00707FE7">
      <w:pPr>
        <w:pStyle w:val="ae"/>
        <w:numPr>
          <w:ilvl w:val="0"/>
          <w:numId w:val="29"/>
        </w:numPr>
        <w:ind w:left="0" w:firstLine="851"/>
        <w:rPr>
          <w:sz w:val="28"/>
        </w:rPr>
      </w:pPr>
      <w:r w:rsidRPr="00D76945">
        <w:rPr>
          <w:sz w:val="28"/>
        </w:rPr>
        <w:t>выявление перспективных работников, творческих и прогрессивных, обладающих стремлением к саморазвитию для включения их в резерв;</w:t>
      </w:r>
    </w:p>
    <w:p w:rsidR="00707FE7" w:rsidRPr="00D76945" w:rsidRDefault="00707FE7" w:rsidP="00707FE7">
      <w:pPr>
        <w:pStyle w:val="ae"/>
        <w:numPr>
          <w:ilvl w:val="0"/>
          <w:numId w:val="29"/>
        </w:numPr>
        <w:ind w:left="0" w:firstLine="851"/>
        <w:rPr>
          <w:sz w:val="28"/>
        </w:rPr>
      </w:pPr>
      <w:r w:rsidRPr="00D76945">
        <w:rPr>
          <w:sz w:val="28"/>
        </w:rPr>
        <w:t>снижение затруднений в деятельности каждого работника во время приобретения практического опыта, публичных выступлений в том числе, формулировка дальнейших планов развития аттестуемого работника на основе выявления затруднений через обратную связь;</w:t>
      </w:r>
    </w:p>
    <w:p w:rsidR="00707FE7" w:rsidRPr="00D76945" w:rsidRDefault="00707FE7" w:rsidP="00707FE7">
      <w:pPr>
        <w:pStyle w:val="ae"/>
        <w:numPr>
          <w:ilvl w:val="0"/>
          <w:numId w:val="29"/>
        </w:numPr>
        <w:ind w:left="0" w:firstLine="851"/>
        <w:rPr>
          <w:sz w:val="28"/>
        </w:rPr>
      </w:pPr>
      <w:r w:rsidRPr="00D76945">
        <w:rPr>
          <w:sz w:val="28"/>
        </w:rPr>
        <w:t>рассмотрение выдвинутых предложений об изменении процесса, обучения, коммуникаций, снижение профессионального выгорания;</w:t>
      </w:r>
    </w:p>
    <w:p w:rsidR="00707FE7" w:rsidRPr="00D76945" w:rsidRDefault="00707FE7" w:rsidP="00707FE7">
      <w:pPr>
        <w:pStyle w:val="ae"/>
        <w:numPr>
          <w:ilvl w:val="0"/>
          <w:numId w:val="29"/>
        </w:numPr>
        <w:ind w:left="0" w:firstLine="851"/>
        <w:rPr>
          <w:sz w:val="28"/>
        </w:rPr>
      </w:pPr>
      <w:r w:rsidRPr="00D76945">
        <w:rPr>
          <w:sz w:val="28"/>
        </w:rPr>
        <w:t>снижение текучести кадров за счет сплочения коллектива и обучения новых кадров, подготовка методическая и психологическая к переходу к новой системе аттестации.</w:t>
      </w:r>
    </w:p>
    <w:p w:rsidR="00707FE7" w:rsidRPr="001D1F7B" w:rsidRDefault="00707FE7" w:rsidP="00707FE7">
      <w:pPr>
        <w:rPr>
          <w:sz w:val="28"/>
        </w:rPr>
      </w:pPr>
      <w:r w:rsidRPr="001D1F7B">
        <w:rPr>
          <w:sz w:val="28"/>
        </w:rPr>
        <w:t>Самым большим плюсом предложенной системы аттестации являются оставшиеся у всех участников сформированные знания и навыки, сплоченный коллектив, снижение страха перед аттестацией, четкое представление стратегии организации.</w:t>
      </w:r>
    </w:p>
    <w:p w:rsidR="00707FE7" w:rsidRDefault="00707FE7" w:rsidP="00707FE7">
      <w:pPr>
        <w:rPr>
          <w:sz w:val="28"/>
        </w:rPr>
      </w:pPr>
      <w:r w:rsidRPr="001D1F7B">
        <w:rPr>
          <w:sz w:val="28"/>
        </w:rPr>
        <w:t xml:space="preserve">От применения новых методов аттестации ожидаются социальные результаты (Таблица </w:t>
      </w:r>
      <w:r w:rsidR="007D6BCF">
        <w:rPr>
          <w:sz w:val="28"/>
        </w:rPr>
        <w:t>17</w:t>
      </w:r>
      <w:r w:rsidRPr="001D1F7B">
        <w:rPr>
          <w:sz w:val="28"/>
        </w:rPr>
        <w:t>).</w:t>
      </w:r>
    </w:p>
    <w:p w:rsidR="00C51C7C" w:rsidRDefault="00C51C7C" w:rsidP="00707FE7">
      <w:pPr>
        <w:rPr>
          <w:rFonts w:ascii="Verdana" w:hAnsi="Verdana"/>
          <w:b/>
        </w:rPr>
      </w:pPr>
    </w:p>
    <w:p w:rsidR="0090085C" w:rsidRDefault="0090085C" w:rsidP="00707FE7">
      <w:pPr>
        <w:rPr>
          <w:rFonts w:ascii="Verdana" w:hAnsi="Verdana"/>
          <w:b/>
        </w:rPr>
      </w:pPr>
    </w:p>
    <w:p w:rsidR="0090085C" w:rsidRPr="00DA7FEE" w:rsidRDefault="0090085C" w:rsidP="00707FE7">
      <w:pPr>
        <w:rPr>
          <w:rFonts w:ascii="Verdana" w:hAnsi="Verdana"/>
          <w:b/>
        </w:rPr>
      </w:pPr>
    </w:p>
    <w:p w:rsidR="00707FE7" w:rsidRPr="00DA7FEE" w:rsidRDefault="00707FE7" w:rsidP="00707FE7">
      <w:pPr>
        <w:spacing w:line="240" w:lineRule="auto"/>
        <w:jc w:val="right"/>
        <w:rPr>
          <w:rFonts w:ascii="Verdana" w:hAnsi="Verdana"/>
          <w:b/>
        </w:rPr>
      </w:pPr>
      <w:r w:rsidRPr="00DA7FEE">
        <w:rPr>
          <w:rFonts w:ascii="Verdana" w:hAnsi="Verdana"/>
          <w:b/>
        </w:rPr>
        <w:lastRenderedPageBreak/>
        <w:t xml:space="preserve">Таблица </w:t>
      </w:r>
      <w:r w:rsidR="007D6BCF">
        <w:rPr>
          <w:rFonts w:ascii="Verdana" w:hAnsi="Verdana"/>
          <w:b/>
        </w:rPr>
        <w:t>17</w:t>
      </w:r>
    </w:p>
    <w:p w:rsidR="00707FE7" w:rsidRPr="00DA7FEE" w:rsidRDefault="00707FE7" w:rsidP="007D6CDC">
      <w:pPr>
        <w:spacing w:line="240" w:lineRule="auto"/>
        <w:ind w:firstLine="0"/>
        <w:jc w:val="center"/>
        <w:rPr>
          <w:rFonts w:ascii="Verdana" w:hAnsi="Verdana"/>
          <w:b/>
        </w:rPr>
      </w:pPr>
      <w:r w:rsidRPr="00DA7FEE">
        <w:rPr>
          <w:rFonts w:ascii="Verdana" w:hAnsi="Verdana"/>
          <w:b/>
        </w:rPr>
        <w:t>Социальные результаты применения новых аттестационных мероприятий</w:t>
      </w:r>
    </w:p>
    <w:tbl>
      <w:tblPr>
        <w:tblStyle w:val="af2"/>
        <w:tblW w:w="9854" w:type="dxa"/>
        <w:tblLook w:val="04A0"/>
      </w:tblPr>
      <w:tblGrid>
        <w:gridCol w:w="4927"/>
        <w:gridCol w:w="4927"/>
      </w:tblGrid>
      <w:tr w:rsidR="00707FE7" w:rsidRPr="00DA7FEE" w:rsidTr="003441AC">
        <w:tc>
          <w:tcPr>
            <w:tcW w:w="4927" w:type="dxa"/>
          </w:tcPr>
          <w:p w:rsidR="00707FE7" w:rsidRPr="00DA7FEE" w:rsidRDefault="00707FE7" w:rsidP="00707FE7">
            <w:pPr>
              <w:spacing w:line="240" w:lineRule="auto"/>
              <w:ind w:firstLine="0"/>
              <w:jc w:val="center"/>
              <w:rPr>
                <w:rFonts w:ascii="Verdana" w:hAnsi="Verdana" w:cs="Times New Roman"/>
                <w:b/>
              </w:rPr>
            </w:pPr>
            <w:r w:rsidRPr="00DA7FEE">
              <w:rPr>
                <w:rFonts w:ascii="Verdana" w:hAnsi="Verdana" w:cs="Times New Roman"/>
                <w:b/>
              </w:rPr>
              <w:t>Показатели</w:t>
            </w:r>
          </w:p>
        </w:tc>
        <w:tc>
          <w:tcPr>
            <w:tcW w:w="4927" w:type="dxa"/>
          </w:tcPr>
          <w:p w:rsidR="00707FE7" w:rsidRPr="00DA7FEE" w:rsidRDefault="00707FE7" w:rsidP="00707FE7">
            <w:pPr>
              <w:spacing w:line="240" w:lineRule="auto"/>
              <w:ind w:firstLine="0"/>
              <w:jc w:val="center"/>
              <w:rPr>
                <w:rFonts w:ascii="Verdana" w:hAnsi="Verdana" w:cs="Times New Roman"/>
                <w:b/>
              </w:rPr>
            </w:pPr>
            <w:r w:rsidRPr="00DA7FEE">
              <w:rPr>
                <w:rFonts w:ascii="Verdana" w:hAnsi="Verdana" w:cs="Times New Roman"/>
                <w:b/>
              </w:rPr>
              <w:t>Социальные результаты</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 xml:space="preserve">Увеличение числа сотрудников </w:t>
            </w:r>
            <w:r w:rsidR="00AF7CB1">
              <w:rPr>
                <w:rFonts w:ascii="Verdana" w:hAnsi="Verdana" w:cs="Times New Roman"/>
              </w:rPr>
              <w:t>а</w:t>
            </w:r>
            <w:r w:rsidRPr="00DA7FEE">
              <w:rPr>
                <w:rFonts w:ascii="Verdana" w:hAnsi="Verdana" w:cs="Times New Roman"/>
              </w:rPr>
              <w:t>дминистрации, стремящихся к повышению квалификации,</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 xml:space="preserve">Реализация и развитие индивидуальных способностей сотрудников </w:t>
            </w:r>
            <w:r w:rsidR="00AF7CB1">
              <w:rPr>
                <w:rFonts w:ascii="Verdana" w:hAnsi="Verdana" w:cs="Times New Roman"/>
              </w:rPr>
              <w:t>а</w:t>
            </w:r>
            <w:r w:rsidRPr="00DA7FEE">
              <w:rPr>
                <w:rFonts w:ascii="Verdana" w:hAnsi="Verdana" w:cs="Times New Roman"/>
              </w:rPr>
              <w:t>дминистрации</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 xml:space="preserve">Увеличение числа сотрудников </w:t>
            </w:r>
            <w:r w:rsidR="00AF7CB1">
              <w:rPr>
                <w:rFonts w:ascii="Verdana" w:hAnsi="Verdana" w:cs="Times New Roman"/>
              </w:rPr>
              <w:t>а</w:t>
            </w:r>
            <w:r w:rsidRPr="00DA7FEE">
              <w:rPr>
                <w:rFonts w:ascii="Verdana" w:hAnsi="Verdana" w:cs="Times New Roman"/>
              </w:rPr>
              <w:t>дминистрации, стремящихся к повышению квалификационной категории</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Реализация лидерского потенциала, стремления к признанию своих стремлений к карьерному росту.</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Удельный вес подразделений, участвующих в пополнении Единой базы мероприятий</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Применение своего творческого потенциала, готовность транслировать свой опыт</w:t>
            </w:r>
          </w:p>
        </w:tc>
      </w:tr>
      <w:tr w:rsidR="00707FE7" w:rsidRPr="00DA7FEE" w:rsidTr="003441A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Снижение коэффициента текучести кадров</w:t>
            </w:r>
          </w:p>
        </w:tc>
        <w:tc>
          <w:tcPr>
            <w:tcW w:w="4927" w:type="dxa"/>
          </w:tcPr>
          <w:p w:rsidR="00707FE7" w:rsidRPr="00DA7FEE" w:rsidRDefault="00707FE7" w:rsidP="00707FE7">
            <w:pPr>
              <w:spacing w:line="240" w:lineRule="auto"/>
              <w:ind w:firstLine="0"/>
              <w:rPr>
                <w:rFonts w:ascii="Verdana" w:hAnsi="Verdana" w:cs="Times New Roman"/>
              </w:rPr>
            </w:pPr>
            <w:r w:rsidRPr="00DA7FEE">
              <w:rPr>
                <w:rFonts w:ascii="Verdana" w:hAnsi="Verdana" w:cs="Times New Roman"/>
              </w:rPr>
              <w:t>Обеспечение четкого определения прав и обязанностей работников, снижение эмоционального выгорания</w:t>
            </w:r>
          </w:p>
        </w:tc>
      </w:tr>
    </w:tbl>
    <w:p w:rsidR="00707FE7" w:rsidRDefault="00707FE7" w:rsidP="00707FE7">
      <w:pPr>
        <w:rPr>
          <w:sz w:val="28"/>
        </w:rPr>
      </w:pPr>
    </w:p>
    <w:p w:rsidR="00707FE7" w:rsidRDefault="00707FE7" w:rsidP="00707FE7">
      <w:pPr>
        <w:rPr>
          <w:sz w:val="28"/>
        </w:rPr>
      </w:pPr>
      <w:bookmarkStart w:id="14" w:name="bookmark6"/>
      <w:r w:rsidRPr="00F80DD7">
        <w:rPr>
          <w:sz w:val="28"/>
        </w:rPr>
        <w:t>Таким образом, оценка эффективности зависит от многих факторов. В первую очередь, принятие новой формы аттестации. Конечно, должна произойти установка и адаптация кадров, разработка более точных методов, отсев не</w:t>
      </w:r>
      <w:r w:rsidR="00AF7CB1">
        <w:rPr>
          <w:sz w:val="28"/>
        </w:rPr>
        <w:t xml:space="preserve"> </w:t>
      </w:r>
      <w:r w:rsidRPr="00F80DD7">
        <w:rPr>
          <w:sz w:val="28"/>
        </w:rPr>
        <w:t>прижившихся форм.</w:t>
      </w:r>
      <w:bookmarkEnd w:id="14"/>
    </w:p>
    <w:p w:rsidR="00682E43" w:rsidRDefault="00682E43" w:rsidP="00682E43">
      <w:pPr>
        <w:rPr>
          <w:sz w:val="28"/>
        </w:rPr>
      </w:pPr>
      <w:r w:rsidRPr="00307469">
        <w:rPr>
          <w:sz w:val="28"/>
        </w:rPr>
        <w:t xml:space="preserve">Предлагаемые мероприятия по карьерному планированию </w:t>
      </w:r>
      <w:r>
        <w:rPr>
          <w:sz w:val="28"/>
        </w:rPr>
        <w:t>муниципальных</w:t>
      </w:r>
      <w:r w:rsidRPr="00307469">
        <w:rPr>
          <w:sz w:val="28"/>
        </w:rPr>
        <w:t xml:space="preserve"> служащих, а так же смета затрат на их осуществление отражены в таблице </w:t>
      </w:r>
      <w:r w:rsidR="007D6BCF">
        <w:rPr>
          <w:sz w:val="28"/>
        </w:rPr>
        <w:t>18</w:t>
      </w:r>
      <w:r w:rsidRPr="00307469">
        <w:rPr>
          <w:sz w:val="28"/>
        </w:rPr>
        <w:t>.</w:t>
      </w:r>
    </w:p>
    <w:p w:rsidR="00682E43" w:rsidRPr="00682E43" w:rsidRDefault="00682E43" w:rsidP="00682E43">
      <w:pPr>
        <w:spacing w:line="240" w:lineRule="auto"/>
        <w:jc w:val="right"/>
        <w:rPr>
          <w:rFonts w:ascii="Verdana" w:hAnsi="Verdana"/>
          <w:b/>
        </w:rPr>
      </w:pPr>
      <w:r w:rsidRPr="00682E43">
        <w:rPr>
          <w:rFonts w:ascii="Verdana" w:hAnsi="Verdana"/>
          <w:b/>
        </w:rPr>
        <w:t xml:space="preserve">Таблица </w:t>
      </w:r>
      <w:r w:rsidR="007D6BCF">
        <w:rPr>
          <w:rFonts w:ascii="Verdana" w:hAnsi="Verdana"/>
          <w:b/>
        </w:rPr>
        <w:t>18</w:t>
      </w:r>
    </w:p>
    <w:p w:rsidR="00682E43" w:rsidRPr="00682E43" w:rsidRDefault="00682E43" w:rsidP="00682E43">
      <w:pPr>
        <w:spacing w:line="240" w:lineRule="auto"/>
        <w:ind w:firstLine="0"/>
        <w:jc w:val="center"/>
        <w:rPr>
          <w:rFonts w:ascii="Verdana" w:hAnsi="Verdana"/>
          <w:b/>
        </w:rPr>
      </w:pPr>
      <w:r w:rsidRPr="00682E43">
        <w:rPr>
          <w:rFonts w:ascii="Verdana" w:hAnsi="Verdana"/>
          <w:b/>
        </w:rPr>
        <w:t xml:space="preserve">Затраты на разработку мероприятия по планированию карьерного развития муниципальных служащих в </w:t>
      </w:r>
      <w:r w:rsidR="00AF7CB1">
        <w:rPr>
          <w:rFonts w:ascii="Verdana" w:hAnsi="Verdana"/>
          <w:b/>
        </w:rPr>
        <w:t>а</w:t>
      </w:r>
      <w:r w:rsidRPr="00682E43">
        <w:rPr>
          <w:rFonts w:ascii="Verdana" w:hAnsi="Verdana"/>
          <w:b/>
        </w:rPr>
        <w:t xml:space="preserve">дминистрации МО «Южно – </w:t>
      </w:r>
      <w:r w:rsidR="00AF7CB1">
        <w:rPr>
          <w:rFonts w:ascii="Verdana" w:hAnsi="Verdana"/>
          <w:b/>
        </w:rPr>
        <w:t xml:space="preserve">Курильский </w:t>
      </w:r>
      <w:r w:rsidRPr="00682E43">
        <w:rPr>
          <w:rFonts w:ascii="Verdana" w:hAnsi="Verdana"/>
          <w:b/>
        </w:rPr>
        <w:t>городской округ»</w:t>
      </w:r>
    </w:p>
    <w:tbl>
      <w:tblPr>
        <w:tblStyle w:val="af2"/>
        <w:tblW w:w="9860" w:type="dxa"/>
        <w:tblLook w:val="04A0"/>
      </w:tblPr>
      <w:tblGrid>
        <w:gridCol w:w="817"/>
        <w:gridCol w:w="4119"/>
        <w:gridCol w:w="2462"/>
        <w:gridCol w:w="2462"/>
      </w:tblGrid>
      <w:tr w:rsidR="00682E43" w:rsidRPr="00682E43" w:rsidTr="003441AC">
        <w:tc>
          <w:tcPr>
            <w:tcW w:w="817"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 п/п</w:t>
            </w:r>
          </w:p>
        </w:tc>
        <w:tc>
          <w:tcPr>
            <w:tcW w:w="4119"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Предлагаемые мероприятия</w:t>
            </w:r>
          </w:p>
        </w:tc>
        <w:tc>
          <w:tcPr>
            <w:tcW w:w="2462"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Затраты в год, руб.</w:t>
            </w:r>
          </w:p>
        </w:tc>
        <w:tc>
          <w:tcPr>
            <w:tcW w:w="2462"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Удельный вес затрат, %</w:t>
            </w:r>
          </w:p>
        </w:tc>
      </w:tr>
      <w:tr w:rsidR="00682E43" w:rsidRPr="00682E43" w:rsidTr="003441AC">
        <w:tc>
          <w:tcPr>
            <w:tcW w:w="817"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1</w:t>
            </w:r>
          </w:p>
        </w:tc>
        <w:tc>
          <w:tcPr>
            <w:tcW w:w="4119"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2</w:t>
            </w:r>
          </w:p>
        </w:tc>
        <w:tc>
          <w:tcPr>
            <w:tcW w:w="2462"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3</w:t>
            </w:r>
          </w:p>
        </w:tc>
        <w:tc>
          <w:tcPr>
            <w:tcW w:w="2462" w:type="dxa"/>
          </w:tcPr>
          <w:p w:rsidR="00682E43" w:rsidRPr="00682E43" w:rsidRDefault="00682E43" w:rsidP="00682E43">
            <w:pPr>
              <w:spacing w:line="240" w:lineRule="auto"/>
              <w:ind w:firstLine="0"/>
              <w:jc w:val="center"/>
              <w:rPr>
                <w:rFonts w:ascii="Verdana" w:hAnsi="Verdana" w:cs="Times New Roman"/>
                <w:b/>
              </w:rPr>
            </w:pPr>
            <w:r w:rsidRPr="00682E43">
              <w:rPr>
                <w:rFonts w:ascii="Verdana" w:hAnsi="Verdana" w:cs="Times New Roman"/>
                <w:b/>
              </w:rPr>
              <w:t>4</w:t>
            </w:r>
          </w:p>
        </w:tc>
      </w:tr>
      <w:tr w:rsidR="00682E43" w:rsidTr="003441AC">
        <w:tc>
          <w:tcPr>
            <w:tcW w:w="817"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1</w:t>
            </w:r>
          </w:p>
        </w:tc>
        <w:tc>
          <w:tcPr>
            <w:tcW w:w="4119"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Доплата руководителю муниципального служащего</w:t>
            </w:r>
          </w:p>
        </w:tc>
        <w:tc>
          <w:tcPr>
            <w:tcW w:w="2462"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36 000</w:t>
            </w:r>
          </w:p>
        </w:tc>
        <w:tc>
          <w:tcPr>
            <w:tcW w:w="2462"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59</w:t>
            </w:r>
          </w:p>
        </w:tc>
      </w:tr>
      <w:tr w:rsidR="00682E43" w:rsidTr="003441AC">
        <w:tc>
          <w:tcPr>
            <w:tcW w:w="817"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2</w:t>
            </w:r>
          </w:p>
        </w:tc>
        <w:tc>
          <w:tcPr>
            <w:tcW w:w="4119"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Семинары, тренинги с привлечением экспертов 2 раза в год</w:t>
            </w:r>
          </w:p>
        </w:tc>
        <w:tc>
          <w:tcPr>
            <w:tcW w:w="2462"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25 000</w:t>
            </w:r>
          </w:p>
        </w:tc>
        <w:tc>
          <w:tcPr>
            <w:tcW w:w="2462"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41</w:t>
            </w:r>
          </w:p>
        </w:tc>
      </w:tr>
      <w:tr w:rsidR="00682E43" w:rsidTr="003441AC">
        <w:tc>
          <w:tcPr>
            <w:tcW w:w="817"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3</w:t>
            </w:r>
          </w:p>
        </w:tc>
        <w:tc>
          <w:tcPr>
            <w:tcW w:w="4119"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Итого</w:t>
            </w:r>
          </w:p>
        </w:tc>
        <w:tc>
          <w:tcPr>
            <w:tcW w:w="2462"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61 000</w:t>
            </w:r>
          </w:p>
        </w:tc>
        <w:tc>
          <w:tcPr>
            <w:tcW w:w="2462" w:type="dxa"/>
          </w:tcPr>
          <w:p w:rsidR="00682E43" w:rsidRPr="00682E43" w:rsidRDefault="00682E43" w:rsidP="00682E43">
            <w:pPr>
              <w:spacing w:line="240" w:lineRule="auto"/>
              <w:ind w:firstLine="0"/>
              <w:rPr>
                <w:rFonts w:ascii="Verdana" w:hAnsi="Verdana" w:cs="Times New Roman"/>
              </w:rPr>
            </w:pPr>
            <w:r w:rsidRPr="00682E43">
              <w:rPr>
                <w:rFonts w:ascii="Verdana" w:hAnsi="Verdana" w:cs="Times New Roman"/>
              </w:rPr>
              <w:t>100,00</w:t>
            </w:r>
          </w:p>
        </w:tc>
      </w:tr>
    </w:tbl>
    <w:p w:rsidR="00682E43" w:rsidRPr="00307469" w:rsidRDefault="00682E43" w:rsidP="00682E43">
      <w:pPr>
        <w:rPr>
          <w:sz w:val="28"/>
        </w:rPr>
      </w:pPr>
    </w:p>
    <w:p w:rsidR="00682E43" w:rsidRPr="009B5806" w:rsidRDefault="00682E43" w:rsidP="00682E43">
      <w:pPr>
        <w:rPr>
          <w:sz w:val="28"/>
        </w:rPr>
      </w:pPr>
      <w:r w:rsidRPr="009B5806">
        <w:rPr>
          <w:sz w:val="28"/>
        </w:rPr>
        <w:t xml:space="preserve">Согласно должностной инструкции специалиста по кадрам в его обязанности входит консультирование и помощь служащим в построении индивидуального плана развития карьеры, а также подготовка предложений по обучению и повышению квалификации сотрудников. Руководителю </w:t>
      </w:r>
      <w:r>
        <w:rPr>
          <w:sz w:val="28"/>
        </w:rPr>
        <w:lastRenderedPageBreak/>
        <w:t>муниципального</w:t>
      </w:r>
      <w:r w:rsidRPr="009B5806">
        <w:rPr>
          <w:sz w:val="28"/>
        </w:rPr>
        <w:t xml:space="preserve"> служащего, который выступает в роли наставника и оказывает помощь в профессиональном становлении сотрудников, предлагается назначить доплату к заработной плате в размере 3000 рублей.</w:t>
      </w:r>
    </w:p>
    <w:p w:rsidR="00682E43" w:rsidRPr="009B5806" w:rsidRDefault="00682E43" w:rsidP="00682E43">
      <w:pPr>
        <w:rPr>
          <w:sz w:val="28"/>
        </w:rPr>
      </w:pPr>
      <w:r w:rsidRPr="009B5806">
        <w:rPr>
          <w:sz w:val="28"/>
        </w:rPr>
        <w:t>Для ускорения карьерного роста сотрудники будут проходить семинары и тренинги по актуальным вопросам профессии, развитию лидерских качеств, коммуникативных навыков, эффективному планированию времени и т.д. Все тренинги должны быть схожи с ситуациями, с которыми сталкиваются</w:t>
      </w:r>
      <w:r>
        <w:rPr>
          <w:sz w:val="28"/>
        </w:rPr>
        <w:t xml:space="preserve"> муниципальные </w:t>
      </w:r>
      <w:r w:rsidRPr="009B5806">
        <w:rPr>
          <w:sz w:val="28"/>
        </w:rPr>
        <w:t>служащие в ходе исполнения должностных обязанностей. Данные мероприятия будут осуществляться 2 раза в год в формате однодневного интенсива, либо по 2-4 часа в день с привлечением экспертов в сфере государственного и муниципального управления, по договоренности с государственными органами и организациями.</w:t>
      </w:r>
    </w:p>
    <w:p w:rsidR="00682E43" w:rsidRPr="009B5806" w:rsidRDefault="00682E43" w:rsidP="00682E43">
      <w:pPr>
        <w:rPr>
          <w:sz w:val="28"/>
        </w:rPr>
      </w:pPr>
      <w:r w:rsidRPr="009B5806">
        <w:rPr>
          <w:sz w:val="28"/>
        </w:rPr>
        <w:t xml:space="preserve">Поскольку большинство респондентов отметили, что хотели бы усовершенствовать свои знания в сфере информационных технологий, мы предлагаем проводить курсы переподготовки и повышения квалификации служащих без отрыва от рабочего места с использованием дистанционных технологий на таких платформах как </w:t>
      </w:r>
      <w:proofErr w:type="spellStart"/>
      <w:r w:rsidRPr="009B5806">
        <w:rPr>
          <w:sz w:val="28"/>
        </w:rPr>
        <w:t>moodle</w:t>
      </w:r>
      <w:proofErr w:type="spellEnd"/>
      <w:r w:rsidRPr="009B5806">
        <w:rPr>
          <w:sz w:val="28"/>
        </w:rPr>
        <w:t xml:space="preserve">, </w:t>
      </w:r>
      <w:proofErr w:type="spellStart"/>
      <w:r w:rsidRPr="009B5806">
        <w:rPr>
          <w:sz w:val="28"/>
        </w:rPr>
        <w:t>intuit.ru</w:t>
      </w:r>
      <w:proofErr w:type="spellEnd"/>
      <w:r w:rsidRPr="009B5806">
        <w:rPr>
          <w:sz w:val="28"/>
        </w:rPr>
        <w:t xml:space="preserve"> и др. Преимуществом выбора дистанционного обучения является то, что сотрудники сами смогут спланировать удобное для себя время обучения и сдачи испытаний. Кроме того, внедрение такой формы обучения позволит значительно повысить уровень информационной и компьютерной грамотности.</w:t>
      </w:r>
    </w:p>
    <w:p w:rsidR="00682E43" w:rsidRPr="009B5806" w:rsidRDefault="00682E43" w:rsidP="00682E43">
      <w:pPr>
        <w:rPr>
          <w:sz w:val="28"/>
        </w:rPr>
      </w:pPr>
      <w:r w:rsidRPr="009B5806">
        <w:rPr>
          <w:sz w:val="28"/>
        </w:rPr>
        <w:t>Все вышеперечисленные мероприятия позволят значительно сэкономить время и стоимость обучения.</w:t>
      </w:r>
    </w:p>
    <w:p w:rsidR="00682E43" w:rsidRPr="009B5806" w:rsidRDefault="00682E43" w:rsidP="00682E43">
      <w:pPr>
        <w:rPr>
          <w:sz w:val="28"/>
        </w:rPr>
      </w:pPr>
      <w:r w:rsidRPr="009B5806">
        <w:rPr>
          <w:sz w:val="28"/>
        </w:rPr>
        <w:t>Реализация образовательных услуг будет проводиться на базе высших учебных заведений города в рамках муниципального контракта.</w:t>
      </w:r>
    </w:p>
    <w:p w:rsidR="00682E43" w:rsidRPr="009B5806" w:rsidRDefault="00682E43" w:rsidP="00682E43">
      <w:pPr>
        <w:rPr>
          <w:sz w:val="28"/>
        </w:rPr>
      </w:pPr>
      <w:r w:rsidRPr="009B5806">
        <w:rPr>
          <w:sz w:val="28"/>
        </w:rPr>
        <w:t xml:space="preserve">Как видно из данных таблицы </w:t>
      </w:r>
      <w:r>
        <w:rPr>
          <w:sz w:val="28"/>
        </w:rPr>
        <w:t>23</w:t>
      </w:r>
      <w:r w:rsidRPr="009B5806">
        <w:rPr>
          <w:sz w:val="28"/>
        </w:rPr>
        <w:t xml:space="preserve"> затраты на осуществление проекта составили 61 000 рублей в год. Предполагается, что все необходимые денежные ресурсы будут выделены из сметы расходов, запланированных в бюджете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9B5806">
        <w:rPr>
          <w:sz w:val="28"/>
        </w:rPr>
        <w:t xml:space="preserve"> на организацию </w:t>
      </w:r>
      <w:r w:rsidRPr="009B5806">
        <w:rPr>
          <w:sz w:val="28"/>
        </w:rPr>
        <w:lastRenderedPageBreak/>
        <w:t xml:space="preserve">подготовки, переподготовки и повышения квалификации </w:t>
      </w:r>
      <w:r>
        <w:rPr>
          <w:sz w:val="28"/>
        </w:rPr>
        <w:t>муниципальных</w:t>
      </w:r>
      <w:r w:rsidRPr="009B5806">
        <w:rPr>
          <w:sz w:val="28"/>
        </w:rPr>
        <w:t xml:space="preserve"> служащих, в т</w:t>
      </w:r>
      <w:proofErr w:type="gramStart"/>
      <w:r w:rsidRPr="009B5806">
        <w:rPr>
          <w:sz w:val="28"/>
        </w:rPr>
        <w:t>.ч</w:t>
      </w:r>
      <w:proofErr w:type="gramEnd"/>
      <w:r w:rsidRPr="009B5806">
        <w:rPr>
          <w:sz w:val="28"/>
        </w:rPr>
        <w:t xml:space="preserve"> за счет средств краевого бюджета.</w:t>
      </w:r>
    </w:p>
    <w:p w:rsidR="00682E43" w:rsidRPr="00682E43" w:rsidRDefault="00682E43" w:rsidP="00682E43">
      <w:pPr>
        <w:rPr>
          <w:b/>
          <w:sz w:val="28"/>
        </w:rPr>
      </w:pPr>
      <w:r w:rsidRPr="00682E43">
        <w:rPr>
          <w:b/>
          <w:sz w:val="28"/>
        </w:rPr>
        <w:t>Вывод по третьей главе исследования.</w:t>
      </w:r>
    </w:p>
    <w:p w:rsidR="00682E43" w:rsidRPr="009B5806" w:rsidRDefault="00682E43" w:rsidP="00682E43">
      <w:pPr>
        <w:rPr>
          <w:sz w:val="28"/>
        </w:rPr>
      </w:pPr>
      <w:r w:rsidRPr="009B5806">
        <w:rPr>
          <w:sz w:val="28"/>
        </w:rPr>
        <w:t xml:space="preserve">При таких незначительных затратах в </w:t>
      </w:r>
      <w:r w:rsidR="00AF7CB1">
        <w:rPr>
          <w:sz w:val="28"/>
        </w:rPr>
        <w:t>а</w:t>
      </w:r>
      <w:r>
        <w:rPr>
          <w:sz w:val="28"/>
        </w:rPr>
        <w:t xml:space="preserve">дминистрации МО «Южно – </w:t>
      </w:r>
      <w:r w:rsidR="00AF7CB1">
        <w:rPr>
          <w:sz w:val="28"/>
        </w:rPr>
        <w:t>Курильский</w:t>
      </w:r>
      <w:r>
        <w:rPr>
          <w:sz w:val="28"/>
        </w:rPr>
        <w:t xml:space="preserve"> городской округ»</w:t>
      </w:r>
      <w:r w:rsidRPr="009B5806">
        <w:rPr>
          <w:sz w:val="28"/>
        </w:rPr>
        <w:t xml:space="preserve"> буд</w:t>
      </w:r>
      <w:bookmarkStart w:id="15" w:name="_GoBack"/>
      <w:bookmarkEnd w:id="15"/>
      <w:r w:rsidRPr="009B5806">
        <w:rPr>
          <w:sz w:val="28"/>
        </w:rPr>
        <w:t>ут достигнуты следующие позитивные изменения:</w:t>
      </w:r>
    </w:p>
    <w:p w:rsidR="00682E43" w:rsidRPr="009B5806" w:rsidRDefault="00682E43" w:rsidP="00682E43">
      <w:pPr>
        <w:pStyle w:val="ae"/>
        <w:numPr>
          <w:ilvl w:val="0"/>
          <w:numId w:val="30"/>
        </w:numPr>
        <w:ind w:left="0" w:firstLine="851"/>
        <w:rPr>
          <w:sz w:val="28"/>
        </w:rPr>
      </w:pPr>
      <w:r>
        <w:rPr>
          <w:sz w:val="28"/>
        </w:rPr>
        <w:t>д</w:t>
      </w:r>
      <w:r w:rsidRPr="009B5806">
        <w:rPr>
          <w:sz w:val="28"/>
        </w:rPr>
        <w:t>остижение определенной степени свободы и независимости;</w:t>
      </w:r>
    </w:p>
    <w:p w:rsidR="00682E43" w:rsidRPr="009B5806" w:rsidRDefault="00682E43" w:rsidP="00682E43">
      <w:pPr>
        <w:pStyle w:val="ae"/>
        <w:numPr>
          <w:ilvl w:val="0"/>
          <w:numId w:val="30"/>
        </w:numPr>
        <w:ind w:left="0" w:firstLine="851"/>
        <w:rPr>
          <w:sz w:val="28"/>
        </w:rPr>
      </w:pPr>
      <w:r>
        <w:rPr>
          <w:sz w:val="28"/>
        </w:rPr>
        <w:t>с</w:t>
      </w:r>
      <w:r w:rsidRPr="009B5806">
        <w:rPr>
          <w:sz w:val="28"/>
        </w:rPr>
        <w:t>оздание благоприятного социально-психологического климата в коллективе;</w:t>
      </w:r>
    </w:p>
    <w:p w:rsidR="00682E43" w:rsidRPr="009B5806" w:rsidRDefault="00682E43" w:rsidP="00682E43">
      <w:pPr>
        <w:pStyle w:val="ae"/>
        <w:numPr>
          <w:ilvl w:val="0"/>
          <w:numId w:val="30"/>
        </w:numPr>
        <w:ind w:left="0" w:firstLine="851"/>
        <w:rPr>
          <w:sz w:val="28"/>
        </w:rPr>
      </w:pPr>
      <w:r>
        <w:rPr>
          <w:sz w:val="28"/>
        </w:rPr>
        <w:t>у</w:t>
      </w:r>
      <w:r w:rsidRPr="009B5806">
        <w:rPr>
          <w:sz w:val="28"/>
        </w:rPr>
        <w:t>меньшение текучести кадров;</w:t>
      </w:r>
    </w:p>
    <w:p w:rsidR="00682E43" w:rsidRPr="009B5806" w:rsidRDefault="00682E43" w:rsidP="00682E43">
      <w:pPr>
        <w:pStyle w:val="ae"/>
        <w:numPr>
          <w:ilvl w:val="0"/>
          <w:numId w:val="30"/>
        </w:numPr>
        <w:ind w:left="0" w:firstLine="851"/>
        <w:rPr>
          <w:sz w:val="28"/>
        </w:rPr>
      </w:pPr>
      <w:r>
        <w:rPr>
          <w:sz w:val="28"/>
        </w:rPr>
        <w:t>ф</w:t>
      </w:r>
      <w:r w:rsidRPr="009B5806">
        <w:rPr>
          <w:sz w:val="28"/>
        </w:rPr>
        <w:t>ормирование положительного имиджа</w:t>
      </w:r>
      <w:r>
        <w:rPr>
          <w:sz w:val="28"/>
        </w:rPr>
        <w:t xml:space="preserve"> </w:t>
      </w:r>
      <w:r w:rsidR="00AF7CB1">
        <w:rPr>
          <w:sz w:val="28"/>
        </w:rPr>
        <w:t>а</w:t>
      </w:r>
      <w:r>
        <w:rPr>
          <w:sz w:val="28"/>
        </w:rPr>
        <w:t xml:space="preserve">дминистрации МО «Южно – </w:t>
      </w:r>
      <w:r w:rsidR="009A0FA8">
        <w:rPr>
          <w:sz w:val="28"/>
        </w:rPr>
        <w:t>Курильский</w:t>
      </w:r>
      <w:r>
        <w:rPr>
          <w:sz w:val="28"/>
        </w:rPr>
        <w:t xml:space="preserve"> городской округ»</w:t>
      </w:r>
      <w:r w:rsidRPr="009B5806">
        <w:rPr>
          <w:sz w:val="28"/>
        </w:rPr>
        <w:t>;</w:t>
      </w:r>
    </w:p>
    <w:p w:rsidR="00682E43" w:rsidRPr="009B5806" w:rsidRDefault="00682E43" w:rsidP="00682E43">
      <w:pPr>
        <w:pStyle w:val="ae"/>
        <w:numPr>
          <w:ilvl w:val="0"/>
          <w:numId w:val="30"/>
        </w:numPr>
        <w:ind w:left="0" w:firstLine="851"/>
        <w:rPr>
          <w:sz w:val="28"/>
        </w:rPr>
      </w:pPr>
      <w:r>
        <w:rPr>
          <w:sz w:val="28"/>
        </w:rPr>
        <w:t>о</w:t>
      </w:r>
      <w:r w:rsidRPr="009B5806">
        <w:rPr>
          <w:sz w:val="28"/>
        </w:rPr>
        <w:t>беспечение стабильности кадров;</w:t>
      </w:r>
    </w:p>
    <w:p w:rsidR="00682E43" w:rsidRPr="009B5806" w:rsidRDefault="00682E43" w:rsidP="00682E43">
      <w:pPr>
        <w:pStyle w:val="ae"/>
        <w:numPr>
          <w:ilvl w:val="0"/>
          <w:numId w:val="30"/>
        </w:numPr>
        <w:ind w:left="0" w:firstLine="851"/>
        <w:rPr>
          <w:sz w:val="28"/>
        </w:rPr>
      </w:pPr>
      <w:r>
        <w:rPr>
          <w:sz w:val="28"/>
        </w:rPr>
        <w:t>с</w:t>
      </w:r>
      <w:r w:rsidRPr="009B5806">
        <w:rPr>
          <w:sz w:val="28"/>
        </w:rPr>
        <w:t xml:space="preserve">овмещение целей и интересов служащих </w:t>
      </w:r>
      <w:r>
        <w:rPr>
          <w:sz w:val="28"/>
        </w:rPr>
        <w:t xml:space="preserve">в </w:t>
      </w:r>
      <w:r w:rsidR="009A0FA8">
        <w:rPr>
          <w:sz w:val="28"/>
        </w:rPr>
        <w:t>а</w:t>
      </w:r>
      <w:r>
        <w:rPr>
          <w:sz w:val="28"/>
        </w:rPr>
        <w:t xml:space="preserve">дминистрации МО «Южно – </w:t>
      </w:r>
      <w:r w:rsidR="00032183">
        <w:rPr>
          <w:sz w:val="28"/>
        </w:rPr>
        <w:t>Курильский</w:t>
      </w:r>
      <w:r>
        <w:rPr>
          <w:sz w:val="28"/>
        </w:rPr>
        <w:t xml:space="preserve"> городской округ»</w:t>
      </w:r>
      <w:r w:rsidRPr="009B5806">
        <w:rPr>
          <w:sz w:val="28"/>
        </w:rPr>
        <w:t>;</w:t>
      </w:r>
    </w:p>
    <w:p w:rsidR="00682E43" w:rsidRPr="009B5806" w:rsidRDefault="00682E43" w:rsidP="00682E43">
      <w:pPr>
        <w:pStyle w:val="ae"/>
        <w:numPr>
          <w:ilvl w:val="0"/>
          <w:numId w:val="30"/>
        </w:numPr>
        <w:ind w:left="0" w:firstLine="851"/>
        <w:rPr>
          <w:sz w:val="28"/>
        </w:rPr>
      </w:pPr>
      <w:r>
        <w:rPr>
          <w:sz w:val="28"/>
        </w:rPr>
        <w:t>у</w:t>
      </w:r>
      <w:r w:rsidRPr="009B5806">
        <w:rPr>
          <w:sz w:val="28"/>
        </w:rPr>
        <w:t>меньшение затрат на привлечение персонала;</w:t>
      </w:r>
    </w:p>
    <w:p w:rsidR="00682E43" w:rsidRPr="009B5806" w:rsidRDefault="00682E43" w:rsidP="00682E43">
      <w:pPr>
        <w:pStyle w:val="ae"/>
        <w:numPr>
          <w:ilvl w:val="0"/>
          <w:numId w:val="30"/>
        </w:numPr>
        <w:ind w:left="0" w:firstLine="851"/>
        <w:rPr>
          <w:sz w:val="28"/>
        </w:rPr>
      </w:pPr>
      <w:r>
        <w:rPr>
          <w:sz w:val="28"/>
        </w:rPr>
        <w:t>п</w:t>
      </w:r>
      <w:r w:rsidRPr="009B5806">
        <w:rPr>
          <w:sz w:val="28"/>
        </w:rPr>
        <w:t>овышение степени удовлетворенности трудом;</w:t>
      </w:r>
    </w:p>
    <w:p w:rsidR="00682E43" w:rsidRPr="009B5806" w:rsidRDefault="00682E43" w:rsidP="00682E43">
      <w:pPr>
        <w:pStyle w:val="ae"/>
        <w:numPr>
          <w:ilvl w:val="0"/>
          <w:numId w:val="30"/>
        </w:numPr>
        <w:ind w:left="0" w:firstLine="851"/>
        <w:rPr>
          <w:sz w:val="28"/>
        </w:rPr>
      </w:pPr>
      <w:r>
        <w:rPr>
          <w:sz w:val="28"/>
        </w:rPr>
        <w:t>м</w:t>
      </w:r>
      <w:r w:rsidRPr="009B5806">
        <w:rPr>
          <w:sz w:val="28"/>
        </w:rPr>
        <w:t>аксимальное использование потенциала сотрудников и др.</w:t>
      </w:r>
    </w:p>
    <w:p w:rsidR="00682E43" w:rsidRDefault="00682E43" w:rsidP="00682E43">
      <w:pPr>
        <w:rPr>
          <w:sz w:val="28"/>
        </w:rPr>
      </w:pPr>
      <w:r w:rsidRPr="009B5806">
        <w:rPr>
          <w:sz w:val="28"/>
        </w:rPr>
        <w:t xml:space="preserve">Таким образом, следует сделать вывод, что предложенные нами мероприятия по совершенствованию системы мотивации и стимулирования труда работников </w:t>
      </w:r>
      <w:r w:rsidR="009A0FA8">
        <w:rPr>
          <w:sz w:val="28"/>
        </w:rPr>
        <w:t>а</w:t>
      </w:r>
      <w:r>
        <w:rPr>
          <w:sz w:val="28"/>
        </w:rPr>
        <w:t xml:space="preserve">дминистрации МО «Южно – </w:t>
      </w:r>
      <w:r w:rsidR="009A0FA8">
        <w:rPr>
          <w:sz w:val="28"/>
        </w:rPr>
        <w:t>Курильский</w:t>
      </w:r>
      <w:r>
        <w:rPr>
          <w:sz w:val="28"/>
        </w:rPr>
        <w:t xml:space="preserve"> городской округ»</w:t>
      </w:r>
      <w:r w:rsidRPr="009B5806">
        <w:rPr>
          <w:sz w:val="28"/>
        </w:rPr>
        <w:t xml:space="preserve"> являются эффективными и могут быть рекомендованы к внедрению.</w:t>
      </w:r>
    </w:p>
    <w:p w:rsidR="00682E43" w:rsidRDefault="00682E43" w:rsidP="00682E43"/>
    <w:p w:rsidR="00707FE7" w:rsidRDefault="00707FE7" w:rsidP="00707FE7"/>
    <w:p w:rsidR="00707FE7" w:rsidRDefault="00707FE7" w:rsidP="00707FE7"/>
    <w:p w:rsidR="001878C7" w:rsidRDefault="001878C7" w:rsidP="00707FE7"/>
    <w:p w:rsidR="001878C7" w:rsidRDefault="001878C7" w:rsidP="00707FE7"/>
    <w:p w:rsidR="001878C7" w:rsidRDefault="001878C7" w:rsidP="00707FE7"/>
    <w:p w:rsidR="001878C7" w:rsidRDefault="001878C7" w:rsidP="00707FE7"/>
    <w:p w:rsidR="001878C7" w:rsidRDefault="001878C7" w:rsidP="00707FE7"/>
    <w:p w:rsidR="001878C7" w:rsidRDefault="001878C7" w:rsidP="00707FE7"/>
    <w:p w:rsidR="001878C7" w:rsidRPr="001878C7" w:rsidRDefault="001878C7" w:rsidP="001878C7">
      <w:pPr>
        <w:pStyle w:val="3"/>
        <w:spacing w:before="0" w:line="240" w:lineRule="auto"/>
        <w:ind w:firstLine="0"/>
        <w:jc w:val="center"/>
        <w:rPr>
          <w:rFonts w:ascii="Times New Roman" w:hAnsi="Times New Roman" w:cs="Times New Roman"/>
          <w:color w:val="auto"/>
          <w:sz w:val="32"/>
        </w:rPr>
      </w:pPr>
      <w:bookmarkStart w:id="16" w:name="_Toc104366529"/>
      <w:r w:rsidRPr="001878C7">
        <w:rPr>
          <w:rFonts w:ascii="Times New Roman" w:hAnsi="Times New Roman" w:cs="Times New Roman"/>
          <w:color w:val="auto"/>
          <w:sz w:val="32"/>
        </w:rPr>
        <w:lastRenderedPageBreak/>
        <w:t>ЗАКЛЮЧЕНИЕ</w:t>
      </w:r>
      <w:bookmarkEnd w:id="16"/>
    </w:p>
    <w:p w:rsidR="001878C7" w:rsidRDefault="001878C7" w:rsidP="00707FE7"/>
    <w:p w:rsidR="001878C7" w:rsidRDefault="001878C7" w:rsidP="00F92965">
      <w:pPr>
        <w:rPr>
          <w:sz w:val="28"/>
        </w:rPr>
      </w:pPr>
      <w:r w:rsidRPr="001878C7">
        <w:rPr>
          <w:sz w:val="28"/>
        </w:rPr>
        <w:t>Подводя итог по проведенному исследованию, можно сделать следующие выводы.</w:t>
      </w:r>
    </w:p>
    <w:p w:rsidR="008C55E4" w:rsidRPr="00D25B13" w:rsidRDefault="008C55E4" w:rsidP="00F92965">
      <w:pPr>
        <w:rPr>
          <w:sz w:val="28"/>
        </w:rPr>
      </w:pPr>
      <w:r>
        <w:rPr>
          <w:sz w:val="28"/>
        </w:rPr>
        <w:t xml:space="preserve">Исследовав </w:t>
      </w:r>
      <w:r w:rsidR="009A0FA8">
        <w:rPr>
          <w:sz w:val="28"/>
        </w:rPr>
        <w:t>понятие «кадровой политики»,</w:t>
      </w:r>
      <w:r>
        <w:rPr>
          <w:sz w:val="28"/>
        </w:rPr>
        <w:t xml:space="preserve"> было предложено </w:t>
      </w:r>
      <w:r w:rsidRPr="00D25B13">
        <w:rPr>
          <w:sz w:val="28"/>
        </w:rPr>
        <w:t>авторское определение понятия «кадровая политика органов местного самоуправления» — одно из важнейших направлений муниципального управления, в рамках которого органы местного самоуправления осуществляют подбор, отбор, расстановку и воспитание кадрового состава, обладающего способностями и знаниями для успешного исполнения должностных обязанностей и обеспечения на этой основе эффективного функционирования вышеназванных органов.</w:t>
      </w:r>
    </w:p>
    <w:p w:rsidR="008C55E4" w:rsidRPr="0074411D" w:rsidRDefault="008C55E4" w:rsidP="00F92965">
      <w:pPr>
        <w:rPr>
          <w:sz w:val="28"/>
        </w:rPr>
      </w:pPr>
      <w:r w:rsidRPr="0074411D">
        <w:rPr>
          <w:sz w:val="28"/>
        </w:rPr>
        <w:t>Сущность кадровой политики состоит в выражении стратегии государства по</w:t>
      </w:r>
      <w:r>
        <w:rPr>
          <w:sz w:val="28"/>
        </w:rPr>
        <w:t xml:space="preserve"> </w:t>
      </w:r>
      <w:r w:rsidRPr="0074411D">
        <w:rPr>
          <w:sz w:val="28"/>
        </w:rPr>
        <w:t>формированию, профессиональному развитию</w:t>
      </w:r>
      <w:r>
        <w:rPr>
          <w:sz w:val="28"/>
        </w:rPr>
        <w:t xml:space="preserve"> </w:t>
      </w:r>
      <w:r w:rsidRPr="0074411D">
        <w:rPr>
          <w:sz w:val="28"/>
        </w:rPr>
        <w:t>и обеспечению</w:t>
      </w:r>
      <w:r>
        <w:rPr>
          <w:sz w:val="28"/>
        </w:rPr>
        <w:t xml:space="preserve"> </w:t>
      </w:r>
      <w:r w:rsidRPr="0074411D">
        <w:rPr>
          <w:sz w:val="28"/>
        </w:rPr>
        <w:t>востребованности кадрового потенциала в системе административной власти.</w:t>
      </w:r>
    </w:p>
    <w:p w:rsidR="008C55E4" w:rsidRDefault="008C55E4" w:rsidP="00F92965">
      <w:pPr>
        <w:rPr>
          <w:sz w:val="28"/>
        </w:rPr>
      </w:pPr>
      <w:r>
        <w:rPr>
          <w:sz w:val="28"/>
        </w:rPr>
        <w:t>П</w:t>
      </w:r>
      <w:r w:rsidRPr="007F0055">
        <w:rPr>
          <w:sz w:val="28"/>
        </w:rPr>
        <w:t>риоритетными направлениями кадровой политики в системе органов</w:t>
      </w:r>
      <w:r>
        <w:rPr>
          <w:sz w:val="28"/>
        </w:rPr>
        <w:t xml:space="preserve"> </w:t>
      </w:r>
      <w:r w:rsidRPr="007F0055">
        <w:rPr>
          <w:sz w:val="28"/>
        </w:rPr>
        <w:t>местного самоуправления следует признать: формирование эффективной и оптимальной структуры органов местного самоуправления; повышение эффективности деятельности муниципальных органов</w:t>
      </w:r>
      <w:r>
        <w:rPr>
          <w:sz w:val="28"/>
        </w:rPr>
        <w:t xml:space="preserve"> </w:t>
      </w:r>
      <w:r w:rsidRPr="007F0055">
        <w:rPr>
          <w:sz w:val="28"/>
        </w:rPr>
        <w:t>власти и управления за счет повышения профессионализма муниципальных служащих; повышение престижа муниципальной службы и авторитета служащих органов МСУ; совершенствование системы профессиональной переподготовки и повышения квалификации служащих органов местного самоуправления.</w:t>
      </w:r>
    </w:p>
    <w:p w:rsidR="008C55E4" w:rsidRPr="00385D0D" w:rsidRDefault="008C55E4" w:rsidP="00F92965">
      <w:pPr>
        <w:rPr>
          <w:sz w:val="28"/>
        </w:rPr>
      </w:pPr>
      <w:r>
        <w:rPr>
          <w:sz w:val="28"/>
        </w:rPr>
        <w:t>П</w:t>
      </w:r>
      <w:r w:rsidRPr="00385D0D">
        <w:rPr>
          <w:sz w:val="28"/>
        </w:rPr>
        <w:t>роведенное нами исследование позволяет сделать следующие выводы:</w:t>
      </w:r>
    </w:p>
    <w:p w:rsidR="008C55E4" w:rsidRPr="00385D0D" w:rsidRDefault="008C55E4" w:rsidP="00F92965">
      <w:pPr>
        <w:pStyle w:val="ae"/>
        <w:numPr>
          <w:ilvl w:val="0"/>
          <w:numId w:val="18"/>
        </w:numPr>
        <w:ind w:left="0" w:firstLine="851"/>
        <w:rPr>
          <w:sz w:val="28"/>
        </w:rPr>
      </w:pPr>
      <w:r>
        <w:rPr>
          <w:sz w:val="28"/>
        </w:rPr>
        <w:t>в</w:t>
      </w:r>
      <w:r w:rsidRPr="00385D0D">
        <w:rPr>
          <w:sz w:val="28"/>
        </w:rPr>
        <w:t xml:space="preserve"> результате определения степени удовлетворенности служащих </w:t>
      </w:r>
      <w:r w:rsidR="009A0FA8">
        <w:rPr>
          <w:sz w:val="28"/>
          <w:szCs w:val="28"/>
        </w:rPr>
        <w:t>а</w:t>
      </w:r>
      <w:r>
        <w:rPr>
          <w:sz w:val="28"/>
          <w:szCs w:val="28"/>
        </w:rPr>
        <w:t xml:space="preserve">дминистрации МО «Южно – </w:t>
      </w:r>
      <w:r w:rsidR="009A0FA8">
        <w:rPr>
          <w:sz w:val="28"/>
          <w:szCs w:val="28"/>
        </w:rPr>
        <w:t xml:space="preserve">Курильский </w:t>
      </w:r>
      <w:r>
        <w:rPr>
          <w:sz w:val="28"/>
          <w:szCs w:val="28"/>
        </w:rPr>
        <w:t>городской округ»</w:t>
      </w:r>
      <w:r w:rsidRPr="00385D0D">
        <w:rPr>
          <w:sz w:val="28"/>
        </w:rPr>
        <w:t xml:space="preserve"> различными областями трудовой деятельности выявлено, что недостаточной мотивирующей силой обладает уровень оплаты труда в </w:t>
      </w:r>
      <w:r w:rsidR="009A0FA8">
        <w:rPr>
          <w:sz w:val="28"/>
          <w:szCs w:val="28"/>
        </w:rPr>
        <w:t>а</w:t>
      </w:r>
      <w:r>
        <w:rPr>
          <w:sz w:val="28"/>
          <w:szCs w:val="28"/>
        </w:rPr>
        <w:t xml:space="preserve">дминистрации МО «Южно – </w:t>
      </w:r>
      <w:r w:rsidR="009A0FA8">
        <w:rPr>
          <w:sz w:val="28"/>
          <w:szCs w:val="28"/>
        </w:rPr>
        <w:t>Курильский</w:t>
      </w:r>
      <w:r>
        <w:rPr>
          <w:sz w:val="28"/>
          <w:szCs w:val="28"/>
        </w:rPr>
        <w:t xml:space="preserve"> городской округ»</w:t>
      </w:r>
      <w:r w:rsidRPr="00385D0D">
        <w:rPr>
          <w:sz w:val="28"/>
        </w:rPr>
        <w:t>, а так же система поощрений.</w:t>
      </w:r>
    </w:p>
    <w:p w:rsidR="008C55E4" w:rsidRPr="00385D0D" w:rsidRDefault="008C55E4" w:rsidP="00F92965">
      <w:pPr>
        <w:pStyle w:val="ae"/>
        <w:numPr>
          <w:ilvl w:val="0"/>
          <w:numId w:val="18"/>
        </w:numPr>
        <w:ind w:left="0" w:firstLine="851"/>
        <w:rPr>
          <w:sz w:val="28"/>
        </w:rPr>
      </w:pPr>
      <w:r>
        <w:rPr>
          <w:sz w:val="28"/>
        </w:rPr>
        <w:lastRenderedPageBreak/>
        <w:t>в</w:t>
      </w:r>
      <w:r w:rsidRPr="00385D0D">
        <w:rPr>
          <w:sz w:val="28"/>
        </w:rPr>
        <w:t xml:space="preserve"> ходе анкетирования было установлено, что значительная часть служащих (80,6%) нуждается в переподготовке и повышении квалификации в различных областях деятельности;</w:t>
      </w:r>
    </w:p>
    <w:p w:rsidR="008C55E4" w:rsidRPr="00385D0D" w:rsidRDefault="008C55E4" w:rsidP="00F92965">
      <w:pPr>
        <w:pStyle w:val="ae"/>
        <w:numPr>
          <w:ilvl w:val="0"/>
          <w:numId w:val="18"/>
        </w:numPr>
        <w:ind w:left="0" w:firstLine="851"/>
        <w:rPr>
          <w:sz w:val="28"/>
        </w:rPr>
      </w:pPr>
      <w:r>
        <w:rPr>
          <w:sz w:val="28"/>
        </w:rPr>
        <w:t>б</w:t>
      </w:r>
      <w:r w:rsidRPr="00385D0D">
        <w:rPr>
          <w:sz w:val="28"/>
        </w:rPr>
        <w:t xml:space="preserve">ольшинство респондентов отметили, что в </w:t>
      </w:r>
      <w:r w:rsidR="009A0FA8">
        <w:rPr>
          <w:sz w:val="28"/>
          <w:szCs w:val="28"/>
        </w:rPr>
        <w:t>а</w:t>
      </w:r>
      <w:r>
        <w:rPr>
          <w:sz w:val="28"/>
          <w:szCs w:val="28"/>
        </w:rPr>
        <w:t xml:space="preserve">дминистрации МО «Южно – </w:t>
      </w:r>
      <w:r w:rsidR="009A0FA8">
        <w:rPr>
          <w:sz w:val="28"/>
          <w:szCs w:val="28"/>
        </w:rPr>
        <w:t>Курильский</w:t>
      </w:r>
      <w:r>
        <w:rPr>
          <w:sz w:val="28"/>
          <w:szCs w:val="28"/>
        </w:rPr>
        <w:t xml:space="preserve"> городской округ»</w:t>
      </w:r>
      <w:r w:rsidRPr="00385D0D">
        <w:rPr>
          <w:sz w:val="28"/>
        </w:rPr>
        <w:t xml:space="preserve"> существует возможность профессионального роста и развития. Однако, недостаточно времени уделяется карьерному развитию </w:t>
      </w:r>
      <w:r>
        <w:rPr>
          <w:sz w:val="28"/>
        </w:rPr>
        <w:t>муниципальных</w:t>
      </w:r>
      <w:r w:rsidRPr="00385D0D">
        <w:rPr>
          <w:sz w:val="28"/>
        </w:rPr>
        <w:t xml:space="preserve"> служащих</w:t>
      </w:r>
      <w:r>
        <w:rPr>
          <w:sz w:val="28"/>
        </w:rPr>
        <w:t>;</w:t>
      </w:r>
    </w:p>
    <w:p w:rsidR="008C55E4" w:rsidRPr="00385D0D" w:rsidRDefault="008C55E4" w:rsidP="00F92965">
      <w:pPr>
        <w:pStyle w:val="ae"/>
        <w:numPr>
          <w:ilvl w:val="0"/>
          <w:numId w:val="18"/>
        </w:numPr>
        <w:ind w:left="0" w:firstLine="851"/>
        <w:rPr>
          <w:sz w:val="28"/>
        </w:rPr>
      </w:pPr>
      <w:r>
        <w:rPr>
          <w:sz w:val="28"/>
        </w:rPr>
        <w:t>г</w:t>
      </w:r>
      <w:r w:rsidRPr="00385D0D">
        <w:rPr>
          <w:sz w:val="28"/>
        </w:rPr>
        <w:t>лавным мотивирующим фактором для выбора потенциального места работы служащих являются: гарантия постоянной работы и стабильного положения, высокий уровень оплаты труда и стремление занять престижное место в обществе;</w:t>
      </w:r>
    </w:p>
    <w:p w:rsidR="008C55E4" w:rsidRPr="00385D0D" w:rsidRDefault="008C55E4" w:rsidP="00F92965">
      <w:pPr>
        <w:pStyle w:val="ae"/>
        <w:numPr>
          <w:ilvl w:val="0"/>
          <w:numId w:val="18"/>
        </w:numPr>
        <w:ind w:left="0" w:firstLine="851"/>
        <w:rPr>
          <w:sz w:val="28"/>
        </w:rPr>
      </w:pPr>
      <w:r>
        <w:rPr>
          <w:sz w:val="28"/>
        </w:rPr>
        <w:t>п</w:t>
      </w:r>
      <w:r w:rsidRPr="00385D0D">
        <w:rPr>
          <w:sz w:val="28"/>
        </w:rPr>
        <w:t>обуждают служащих к эффективному выполнению должностных обязанностей следующие факторы: интересная и полезная работа, высокий заработок и признание со стороны коллег;</w:t>
      </w:r>
    </w:p>
    <w:p w:rsidR="008C55E4" w:rsidRPr="00385D0D" w:rsidRDefault="008C55E4" w:rsidP="00F92965">
      <w:pPr>
        <w:pStyle w:val="ae"/>
        <w:numPr>
          <w:ilvl w:val="0"/>
          <w:numId w:val="18"/>
        </w:numPr>
        <w:ind w:left="0" w:firstLine="851"/>
        <w:rPr>
          <w:sz w:val="28"/>
        </w:rPr>
      </w:pPr>
      <w:r>
        <w:rPr>
          <w:sz w:val="28"/>
        </w:rPr>
        <w:t>н</w:t>
      </w:r>
      <w:r w:rsidRPr="00385D0D">
        <w:rPr>
          <w:sz w:val="28"/>
        </w:rPr>
        <w:t>а трудовую активность респондентов в большей мере влияет организация труда по результатам, наличие возможностей продвижения по службе и справедливое распределение объемов работы.</w:t>
      </w:r>
    </w:p>
    <w:p w:rsidR="008C55E4" w:rsidRPr="00385D0D" w:rsidRDefault="008C55E4" w:rsidP="00F92965">
      <w:pPr>
        <w:rPr>
          <w:sz w:val="28"/>
        </w:rPr>
      </w:pPr>
      <w:r w:rsidRPr="00385D0D">
        <w:rPr>
          <w:sz w:val="28"/>
        </w:rPr>
        <w:t xml:space="preserve">После изучения особенностей мотивации и стимулирования труда в </w:t>
      </w:r>
      <w:r w:rsidR="009A0FA8">
        <w:rPr>
          <w:sz w:val="28"/>
          <w:szCs w:val="28"/>
        </w:rPr>
        <w:t>а</w:t>
      </w:r>
      <w:r>
        <w:rPr>
          <w:sz w:val="28"/>
          <w:szCs w:val="28"/>
        </w:rPr>
        <w:t xml:space="preserve">дминистрации МО «Южно – </w:t>
      </w:r>
      <w:r w:rsidR="009A0FA8">
        <w:rPr>
          <w:sz w:val="28"/>
          <w:szCs w:val="28"/>
        </w:rPr>
        <w:t xml:space="preserve">Курильский </w:t>
      </w:r>
      <w:r>
        <w:rPr>
          <w:sz w:val="28"/>
          <w:szCs w:val="28"/>
        </w:rPr>
        <w:t>городской округ»</w:t>
      </w:r>
      <w:r w:rsidRPr="00385D0D">
        <w:rPr>
          <w:sz w:val="28"/>
        </w:rPr>
        <w:t xml:space="preserve"> были выявлены проблемы, которые необходимо устранить для улучшения функционирования не только изучаемой системы.</w:t>
      </w:r>
    </w:p>
    <w:p w:rsidR="008C55E4" w:rsidRPr="00EA1F21" w:rsidRDefault="008C55E4" w:rsidP="00F92965">
      <w:pPr>
        <w:rPr>
          <w:sz w:val="28"/>
        </w:rPr>
      </w:pPr>
      <w:r w:rsidRPr="00EA1F21">
        <w:rPr>
          <w:sz w:val="28"/>
        </w:rPr>
        <w:t xml:space="preserve">Новая форма аттестации на основе единых федеральных оценочных материалов (ЕФОМ), предполагает решение тестовых заданий по предмету, проверку методических, психолого-педагогических и коммуникационных компетенций. В связи с этим и необходимостью развития мотивации сотрудника </w:t>
      </w:r>
      <w:r w:rsidR="009A0FA8">
        <w:rPr>
          <w:sz w:val="28"/>
        </w:rPr>
        <w:t>а</w:t>
      </w:r>
      <w:r>
        <w:rPr>
          <w:sz w:val="28"/>
        </w:rPr>
        <w:t>дминистрации</w:t>
      </w:r>
      <w:r w:rsidRPr="00EA1F21">
        <w:rPr>
          <w:sz w:val="28"/>
        </w:rPr>
        <w:t xml:space="preserve"> к повышению квалификации, формированием стрессоустойчивости в условиях роста конфликтности между участниками процесса в сфере транспортной безопасности, предлагается использование не столько констатирующих, сколько диагностических и формирующих форм аттестации.</w:t>
      </w:r>
    </w:p>
    <w:p w:rsidR="008C55E4" w:rsidRPr="00EA1F21" w:rsidRDefault="008C55E4" w:rsidP="00F92965">
      <w:pPr>
        <w:rPr>
          <w:sz w:val="28"/>
        </w:rPr>
      </w:pPr>
      <w:r w:rsidRPr="00EA1F21">
        <w:rPr>
          <w:sz w:val="28"/>
        </w:rPr>
        <w:lastRenderedPageBreak/>
        <w:t xml:space="preserve">Поскольку постепенно идет процесс замены сотрудников </w:t>
      </w:r>
      <w:r w:rsidR="009A0FA8">
        <w:rPr>
          <w:sz w:val="28"/>
        </w:rPr>
        <w:t>а</w:t>
      </w:r>
      <w:r>
        <w:rPr>
          <w:sz w:val="28"/>
        </w:rPr>
        <w:t>дминистрации</w:t>
      </w:r>
      <w:r w:rsidRPr="00EA1F21">
        <w:rPr>
          <w:sz w:val="28"/>
        </w:rPr>
        <w:t xml:space="preserve">, необходимы повышение практического мастерства молодых специалистов и пришедших с предприятий сотрудников, не имеющих большого научно проверенного опыта деятельности. Постоянное повышение мастерства опытными сотрудниками, сплочение коллектива так же соответствует целям </w:t>
      </w:r>
      <w:proofErr w:type="spellStart"/>
      <w:r w:rsidRPr="00EA1F21">
        <w:rPr>
          <w:sz w:val="28"/>
        </w:rPr>
        <w:t>AssessmentCenter</w:t>
      </w:r>
      <w:proofErr w:type="spellEnd"/>
      <w:r w:rsidRPr="00EA1F21">
        <w:rPr>
          <w:sz w:val="28"/>
        </w:rPr>
        <w:t xml:space="preserve"> (Центр оценки).</w:t>
      </w:r>
    </w:p>
    <w:p w:rsidR="008C55E4" w:rsidRPr="00EA1F21" w:rsidRDefault="008C55E4" w:rsidP="00F92965">
      <w:pPr>
        <w:rPr>
          <w:sz w:val="28"/>
        </w:rPr>
      </w:pPr>
      <w:r w:rsidRPr="00EA1F21">
        <w:rPr>
          <w:sz w:val="28"/>
        </w:rPr>
        <w:t xml:space="preserve">На основании пройденной аттестации по системе </w:t>
      </w:r>
      <w:proofErr w:type="spellStart"/>
      <w:r w:rsidRPr="00EA1F21">
        <w:rPr>
          <w:sz w:val="28"/>
        </w:rPr>
        <w:t>AssessmentCenter</w:t>
      </w:r>
      <w:proofErr w:type="spellEnd"/>
      <w:r w:rsidRPr="00EA1F21">
        <w:rPr>
          <w:sz w:val="28"/>
        </w:rPr>
        <w:t xml:space="preserve"> ожидается получение следующих изменений: </w:t>
      </w:r>
    </w:p>
    <w:p w:rsidR="008C55E4" w:rsidRPr="00EA1F21" w:rsidRDefault="008C55E4" w:rsidP="00F92965">
      <w:pPr>
        <w:rPr>
          <w:sz w:val="28"/>
        </w:rPr>
      </w:pPr>
      <w:r w:rsidRPr="00EA1F21">
        <w:rPr>
          <w:sz w:val="28"/>
        </w:rPr>
        <w:sym w:font="Symbol" w:char="F02D"/>
      </w:r>
      <w:r w:rsidRPr="00EA1F21">
        <w:rPr>
          <w:sz w:val="28"/>
        </w:rPr>
        <w:t xml:space="preserve"> выявление скрытого потенциала каждого сотрудника, определение его вклада в общее дело организации, степени активности; </w:t>
      </w:r>
    </w:p>
    <w:p w:rsidR="008C55E4" w:rsidRPr="00EA1F21" w:rsidRDefault="008C55E4" w:rsidP="00F92965">
      <w:pPr>
        <w:rPr>
          <w:sz w:val="28"/>
        </w:rPr>
      </w:pPr>
      <w:r w:rsidRPr="00EA1F21">
        <w:rPr>
          <w:sz w:val="28"/>
        </w:rPr>
        <w:sym w:font="Symbol" w:char="F02D"/>
      </w:r>
      <w:r w:rsidRPr="00EA1F21">
        <w:rPr>
          <w:sz w:val="28"/>
        </w:rPr>
        <w:t xml:space="preserve"> выявление перспективных работников, творческих и прогрессивных, обладающих стремлением к саморазвитию для включения их в резерв; </w:t>
      </w:r>
    </w:p>
    <w:p w:rsidR="008C55E4" w:rsidRPr="00EA1F21" w:rsidRDefault="008C55E4" w:rsidP="00F92965">
      <w:pPr>
        <w:rPr>
          <w:sz w:val="28"/>
        </w:rPr>
      </w:pPr>
      <w:r w:rsidRPr="00EA1F21">
        <w:rPr>
          <w:sz w:val="28"/>
        </w:rPr>
        <w:sym w:font="Symbol" w:char="F02D"/>
      </w:r>
      <w:r w:rsidRPr="00EA1F21">
        <w:rPr>
          <w:sz w:val="28"/>
        </w:rPr>
        <w:t xml:space="preserve"> снижение затруднений в деятельности каждого работника во время приобретения практического опыта, публичных выступлений в том числе, формулировка дальнейших планов развития аттестуемого работника на основе выявления затруднений через обратную связь; </w:t>
      </w:r>
    </w:p>
    <w:p w:rsidR="008C55E4" w:rsidRPr="00EA1F21" w:rsidRDefault="008C55E4" w:rsidP="00F92965">
      <w:pPr>
        <w:rPr>
          <w:sz w:val="28"/>
        </w:rPr>
      </w:pPr>
      <w:r w:rsidRPr="00EA1F21">
        <w:rPr>
          <w:sz w:val="28"/>
        </w:rPr>
        <w:sym w:font="Symbol" w:char="F02D"/>
      </w:r>
      <w:r w:rsidRPr="00EA1F21">
        <w:rPr>
          <w:sz w:val="28"/>
        </w:rPr>
        <w:t xml:space="preserve"> рассмотрение выдвинутых предложений об изменении процесса, обучения, коммуникаций, снижение профессионального выгорания; </w:t>
      </w:r>
    </w:p>
    <w:p w:rsidR="008C55E4" w:rsidRPr="00EA1F21" w:rsidRDefault="008C55E4" w:rsidP="00F92965">
      <w:pPr>
        <w:rPr>
          <w:sz w:val="28"/>
        </w:rPr>
      </w:pPr>
      <w:r w:rsidRPr="00EA1F21">
        <w:rPr>
          <w:sz w:val="28"/>
        </w:rPr>
        <w:sym w:font="Symbol" w:char="F02D"/>
      </w:r>
      <w:r w:rsidRPr="00EA1F21">
        <w:rPr>
          <w:sz w:val="28"/>
        </w:rPr>
        <w:t xml:space="preserve"> снижение текучести кадров за счет сплочения коллектива и обучения новых кадров, подготовка методическая и психологическая к переходу к новой системе аттестации.</w:t>
      </w:r>
    </w:p>
    <w:p w:rsidR="008C55E4" w:rsidRPr="00EA1F21" w:rsidRDefault="008C55E4" w:rsidP="00F92965">
      <w:pPr>
        <w:rPr>
          <w:sz w:val="28"/>
        </w:rPr>
      </w:pPr>
      <w:r w:rsidRPr="00EA1F21">
        <w:rPr>
          <w:sz w:val="28"/>
        </w:rPr>
        <w:t>Самым большим плюсом предложенной системы аттестации являются оставшиеся у всех участников сформированные знания и навыки, сплоченный коллектив, снижение страха перед аттестацией, четкое представление стратегии организации.</w:t>
      </w:r>
    </w:p>
    <w:p w:rsidR="00F92965" w:rsidRPr="00417BFD" w:rsidRDefault="00F92965" w:rsidP="00F92965">
      <w:pPr>
        <w:rPr>
          <w:sz w:val="28"/>
        </w:rPr>
      </w:pPr>
      <w:r w:rsidRPr="00417BFD">
        <w:rPr>
          <w:sz w:val="28"/>
        </w:rPr>
        <w:t xml:space="preserve">Анализ эффективности предложенных мероприятий показал, что для устранения выявленных проблем необходимо 61 000 рублей. Однако, мероприятия не требуют дополнительных финансовых вложений, поскольку все необходимые средства будут выделены из сметы запланированных </w:t>
      </w:r>
      <w:r w:rsidRPr="00417BFD">
        <w:rPr>
          <w:sz w:val="28"/>
        </w:rPr>
        <w:lastRenderedPageBreak/>
        <w:t xml:space="preserve">расходов на организацию подготовки, переподготовки и повышения квалификации </w:t>
      </w:r>
      <w:r>
        <w:rPr>
          <w:sz w:val="28"/>
        </w:rPr>
        <w:t>муниципальных</w:t>
      </w:r>
      <w:r w:rsidRPr="00417BFD">
        <w:rPr>
          <w:sz w:val="28"/>
        </w:rPr>
        <w:t xml:space="preserve"> служащих.</w:t>
      </w:r>
    </w:p>
    <w:p w:rsidR="00F92965" w:rsidRPr="00417BFD" w:rsidRDefault="00F92965" w:rsidP="00F92965">
      <w:pPr>
        <w:rPr>
          <w:sz w:val="28"/>
        </w:rPr>
      </w:pPr>
      <w:r w:rsidRPr="00417BFD">
        <w:rPr>
          <w:sz w:val="28"/>
        </w:rPr>
        <w:t xml:space="preserve">Таким образом, можно сделать вывод, что предложенные нами мероприятия являются целесообразными для </w:t>
      </w:r>
      <w:r w:rsidR="009A0FA8">
        <w:rPr>
          <w:sz w:val="28"/>
        </w:rPr>
        <w:t>а</w:t>
      </w:r>
      <w:r>
        <w:rPr>
          <w:sz w:val="28"/>
        </w:rPr>
        <w:t xml:space="preserve">дминистрации МО «Южно – </w:t>
      </w:r>
      <w:r w:rsidR="009A0FA8">
        <w:rPr>
          <w:sz w:val="28"/>
        </w:rPr>
        <w:t>Курильский</w:t>
      </w:r>
      <w:r>
        <w:rPr>
          <w:sz w:val="28"/>
        </w:rPr>
        <w:t xml:space="preserve"> городской округ»</w:t>
      </w:r>
      <w:r w:rsidRPr="00417BFD">
        <w:rPr>
          <w:sz w:val="28"/>
        </w:rPr>
        <w:t xml:space="preserve"> и могут быть рекомендованы к внедрению.</w:t>
      </w:r>
    </w:p>
    <w:p w:rsidR="008C55E4" w:rsidRDefault="008C55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Default="00653AE4" w:rsidP="001878C7">
      <w:pPr>
        <w:rPr>
          <w:sz w:val="28"/>
        </w:rPr>
      </w:pPr>
    </w:p>
    <w:p w:rsidR="00653AE4" w:rsidRPr="00653AE4" w:rsidRDefault="00653AE4" w:rsidP="00653AE4">
      <w:pPr>
        <w:pStyle w:val="3"/>
        <w:spacing w:before="0" w:line="240" w:lineRule="auto"/>
        <w:ind w:firstLine="0"/>
        <w:jc w:val="center"/>
        <w:rPr>
          <w:rFonts w:ascii="Times New Roman" w:hAnsi="Times New Roman" w:cs="Times New Roman"/>
          <w:color w:val="auto"/>
          <w:sz w:val="32"/>
        </w:rPr>
      </w:pPr>
      <w:bookmarkStart w:id="17" w:name="_Toc104366530"/>
      <w:r w:rsidRPr="00653AE4">
        <w:rPr>
          <w:rFonts w:ascii="Times New Roman" w:hAnsi="Times New Roman" w:cs="Times New Roman"/>
          <w:color w:val="auto"/>
          <w:sz w:val="32"/>
        </w:rPr>
        <w:lastRenderedPageBreak/>
        <w:t>СПИСОК ИСПОЛЬЗОВАННЫХ ИСТОЧНИКОВ</w:t>
      </w:r>
      <w:bookmarkEnd w:id="17"/>
    </w:p>
    <w:p w:rsidR="00653AE4" w:rsidRDefault="00653AE4" w:rsidP="001878C7">
      <w:pPr>
        <w:rPr>
          <w:sz w:val="28"/>
        </w:rPr>
      </w:pPr>
    </w:p>
    <w:p w:rsidR="0019769A" w:rsidRPr="00C64E0E" w:rsidRDefault="0019769A" w:rsidP="0019769A">
      <w:pPr>
        <w:rPr>
          <w:b/>
          <w:i/>
          <w:color w:val="000000" w:themeColor="text1"/>
          <w:sz w:val="28"/>
          <w:szCs w:val="28"/>
        </w:rPr>
      </w:pPr>
      <w:r w:rsidRPr="00C64E0E">
        <w:rPr>
          <w:b/>
          <w:i/>
          <w:color w:val="000000" w:themeColor="text1"/>
          <w:sz w:val="28"/>
          <w:szCs w:val="28"/>
        </w:rPr>
        <w:t>Нормативные и законодательные акты</w:t>
      </w:r>
    </w:p>
    <w:p w:rsidR="0019769A" w:rsidRPr="004A130B" w:rsidRDefault="0019769A" w:rsidP="0019769A">
      <w:pPr>
        <w:pStyle w:val="ae"/>
        <w:numPr>
          <w:ilvl w:val="0"/>
          <w:numId w:val="32"/>
        </w:numPr>
        <w:ind w:left="0" w:firstLine="851"/>
        <w:rPr>
          <w:sz w:val="28"/>
        </w:rPr>
      </w:pPr>
      <w:r w:rsidRPr="004A130B">
        <w:rPr>
          <w:sz w:val="28"/>
        </w:rPr>
        <w:t>Конституция Российской Федерации (принята всенародным голосованием 12.12.1993)// Собр. Законодательства Рос. Федерации. - 04.08.2014. - № 31. - Ст. 4398.</w:t>
      </w:r>
    </w:p>
    <w:p w:rsidR="0019769A" w:rsidRPr="004A130B" w:rsidRDefault="0019769A" w:rsidP="0019769A">
      <w:pPr>
        <w:pStyle w:val="ae"/>
        <w:numPr>
          <w:ilvl w:val="0"/>
          <w:numId w:val="32"/>
        </w:numPr>
        <w:ind w:left="0" w:firstLine="851"/>
        <w:rPr>
          <w:sz w:val="28"/>
        </w:rPr>
      </w:pPr>
      <w:r w:rsidRPr="004A130B">
        <w:rPr>
          <w:sz w:val="28"/>
        </w:rPr>
        <w:t>Трудовой кодекс Российской Федерации от 30.12.2001 N 197-ФЗ // Собр. Законодательства Рос. Федерации.  - 07.01.2002. - № 1 (ч. 1). - Ст. 3.</w:t>
      </w:r>
    </w:p>
    <w:p w:rsidR="0019769A" w:rsidRPr="0019769A" w:rsidRDefault="0019769A" w:rsidP="0019769A">
      <w:pPr>
        <w:pStyle w:val="ae"/>
        <w:numPr>
          <w:ilvl w:val="0"/>
          <w:numId w:val="32"/>
        </w:numPr>
        <w:ind w:left="0" w:firstLine="851"/>
        <w:rPr>
          <w:sz w:val="28"/>
        </w:rPr>
      </w:pPr>
      <w:r w:rsidRPr="0019769A">
        <w:rPr>
          <w:sz w:val="28"/>
        </w:rPr>
        <w:t xml:space="preserve">Федеральный закон </w:t>
      </w:r>
      <w:r w:rsidRPr="0019769A">
        <w:rPr>
          <w:rFonts w:hint="eastAsia"/>
          <w:sz w:val="28"/>
        </w:rPr>
        <w:t>«</w:t>
      </w:r>
      <w:r w:rsidRPr="0019769A">
        <w:rPr>
          <w:sz w:val="28"/>
        </w:rPr>
        <w:t>О системе государственной службы Российской Федерации</w:t>
      </w:r>
      <w:r w:rsidRPr="0019769A">
        <w:rPr>
          <w:rFonts w:hint="eastAsia"/>
          <w:sz w:val="28"/>
        </w:rPr>
        <w:t>»</w:t>
      </w:r>
      <w:r w:rsidRPr="0019769A">
        <w:rPr>
          <w:sz w:val="28"/>
        </w:rPr>
        <w:t xml:space="preserve"> от 27.05.2003 N 58-ФЗ (ред. от 02.07.2021). – [Электронный ресурс]. – Режим доступа: </w:t>
      </w:r>
      <w:hyperlink r:id="rId28" w:history="1">
        <w:r w:rsidRPr="0019769A">
          <w:rPr>
            <w:rStyle w:val="ad"/>
            <w:sz w:val="28"/>
          </w:rPr>
          <w:t>http://www.consultant.ru/document/cons_doc_LAW_42413/</w:t>
        </w:r>
      </w:hyperlink>
      <w:r w:rsidRPr="0019769A">
        <w:rPr>
          <w:sz w:val="28"/>
        </w:rPr>
        <w:t xml:space="preserve"> (дата обращения: 06.04.2022).</w:t>
      </w:r>
    </w:p>
    <w:p w:rsidR="0019769A" w:rsidRPr="0019769A" w:rsidRDefault="0019769A" w:rsidP="0019769A">
      <w:pPr>
        <w:pStyle w:val="ae"/>
        <w:numPr>
          <w:ilvl w:val="0"/>
          <w:numId w:val="32"/>
        </w:numPr>
        <w:ind w:left="0" w:firstLine="851"/>
        <w:rPr>
          <w:sz w:val="28"/>
        </w:rPr>
      </w:pPr>
      <w:r w:rsidRPr="0019769A">
        <w:rPr>
          <w:sz w:val="28"/>
        </w:rPr>
        <w:t xml:space="preserve">Федеральный закон </w:t>
      </w:r>
      <w:r w:rsidRPr="0019769A">
        <w:rPr>
          <w:rFonts w:hint="eastAsia"/>
          <w:sz w:val="28"/>
        </w:rPr>
        <w:t>«</w:t>
      </w:r>
      <w:r w:rsidRPr="0019769A">
        <w:rPr>
          <w:sz w:val="28"/>
        </w:rPr>
        <w:t>О государственной гражданской службе Российской Федерации</w:t>
      </w:r>
      <w:r w:rsidRPr="0019769A">
        <w:rPr>
          <w:rFonts w:hint="eastAsia"/>
          <w:sz w:val="28"/>
        </w:rPr>
        <w:t>»</w:t>
      </w:r>
      <w:r w:rsidRPr="0019769A">
        <w:rPr>
          <w:sz w:val="28"/>
        </w:rPr>
        <w:t xml:space="preserve"> от 27.07.2004 N 79-ФЗ (ред. от 30.12.2021). – [Электронный ресурс]. – Режим доступа: http://www.consultant.ru/document/cons_doc_LAW_48601/ (дата обращения: 06.04.2022).</w:t>
      </w:r>
    </w:p>
    <w:p w:rsidR="007D3D4E" w:rsidRPr="007D3D4E" w:rsidRDefault="0019769A" w:rsidP="007D3D4E">
      <w:pPr>
        <w:pStyle w:val="ae"/>
        <w:numPr>
          <w:ilvl w:val="0"/>
          <w:numId w:val="32"/>
        </w:numPr>
        <w:ind w:left="0" w:firstLine="851"/>
      </w:pPr>
      <w:r w:rsidRPr="007D3D4E">
        <w:rPr>
          <w:sz w:val="28"/>
        </w:rPr>
        <w:t xml:space="preserve">Федеральный закон </w:t>
      </w:r>
      <w:r w:rsidRPr="007D3D4E">
        <w:rPr>
          <w:rFonts w:hint="eastAsia"/>
          <w:sz w:val="28"/>
        </w:rPr>
        <w:t>«</w:t>
      </w:r>
      <w:r w:rsidRPr="007D3D4E">
        <w:rPr>
          <w:sz w:val="28"/>
        </w:rPr>
        <w:t>О муниципальной службе в Российской Федерации</w:t>
      </w:r>
      <w:r w:rsidRPr="007D3D4E">
        <w:rPr>
          <w:rFonts w:hint="eastAsia"/>
          <w:sz w:val="28"/>
        </w:rPr>
        <w:t>»</w:t>
      </w:r>
      <w:r w:rsidRPr="007D3D4E">
        <w:rPr>
          <w:sz w:val="28"/>
        </w:rPr>
        <w:t xml:space="preserve"> от 02.03.2007 N 25-ФЗ (ред. от 26.05.2021). – [Электронный ресурс]. – Режим доступа: http://www.consultant.ru/document/cons_doc_LAW_66530/ (дата обращения: 06.04.2022).</w:t>
      </w:r>
    </w:p>
    <w:p w:rsidR="007D3D4E" w:rsidRPr="007D3D4E" w:rsidRDefault="007D3D4E" w:rsidP="007D3D4E">
      <w:pPr>
        <w:pStyle w:val="ae"/>
        <w:numPr>
          <w:ilvl w:val="0"/>
          <w:numId w:val="32"/>
        </w:numPr>
        <w:ind w:left="0" w:firstLine="851"/>
      </w:pPr>
      <w:r w:rsidRPr="007D3D4E">
        <w:t>Федеральный закон от 06.10.2003 N 131-ФЗ «Об общих принципах организации местного самоуправления в Российской Федерации» // «Собрание законодательства РФ», 06.10.2003, N 40, ст. 3822.</w:t>
      </w:r>
    </w:p>
    <w:p w:rsidR="0019769A" w:rsidRPr="004A130B" w:rsidRDefault="0019769A" w:rsidP="0019769A">
      <w:pPr>
        <w:pStyle w:val="ae"/>
        <w:numPr>
          <w:ilvl w:val="0"/>
          <w:numId w:val="32"/>
        </w:numPr>
        <w:ind w:left="0" w:firstLine="851"/>
        <w:rPr>
          <w:sz w:val="28"/>
        </w:rPr>
      </w:pPr>
      <w:r w:rsidRPr="004A130B">
        <w:rPr>
          <w:sz w:val="28"/>
        </w:rPr>
        <w:t xml:space="preserve">Указ Президента РФ от 01.02.2005 № 110 «О проведении аттестации государственных гражданских служащих Российской Федерации» [электронный ресурс] URL: </w:t>
      </w:r>
      <w:hyperlink r:id="rId29" w:history="1">
        <w:r w:rsidRPr="004A130B">
          <w:rPr>
            <w:rStyle w:val="ad"/>
            <w:sz w:val="28"/>
          </w:rPr>
          <w:t>http://www.consultant.ru/document/cons_doc_LAW_51512/</w:t>
        </w:r>
      </w:hyperlink>
      <w:r>
        <w:t xml:space="preserve"> </w:t>
      </w:r>
      <w:r w:rsidRPr="0019769A">
        <w:rPr>
          <w:sz w:val="28"/>
        </w:rPr>
        <w:t>(дата обращения: 06.04.2022).</w:t>
      </w:r>
    </w:p>
    <w:p w:rsidR="0019769A" w:rsidRPr="00EC3734" w:rsidRDefault="0019769A" w:rsidP="0019769A">
      <w:pPr>
        <w:rPr>
          <w:b/>
          <w:i/>
          <w:color w:val="000000" w:themeColor="text1"/>
          <w:sz w:val="28"/>
          <w:szCs w:val="28"/>
        </w:rPr>
      </w:pPr>
      <w:r w:rsidRPr="00EC3734">
        <w:rPr>
          <w:b/>
          <w:i/>
          <w:color w:val="000000" w:themeColor="text1"/>
          <w:sz w:val="28"/>
          <w:szCs w:val="28"/>
        </w:rPr>
        <w:t>Учебники и учебная литература</w:t>
      </w:r>
    </w:p>
    <w:p w:rsidR="007D3D4E" w:rsidRPr="007D3D4E" w:rsidRDefault="007D3D4E" w:rsidP="007D3D4E">
      <w:pPr>
        <w:pStyle w:val="ae"/>
        <w:numPr>
          <w:ilvl w:val="0"/>
          <w:numId w:val="32"/>
        </w:numPr>
        <w:ind w:left="0" w:firstLine="851"/>
        <w:rPr>
          <w:sz w:val="28"/>
        </w:rPr>
      </w:pPr>
      <w:proofErr w:type="spellStart"/>
      <w:r w:rsidRPr="007D3D4E">
        <w:rPr>
          <w:sz w:val="28"/>
        </w:rPr>
        <w:t>Бабун</w:t>
      </w:r>
      <w:proofErr w:type="spellEnd"/>
      <w:r w:rsidRPr="007D3D4E">
        <w:rPr>
          <w:sz w:val="28"/>
        </w:rPr>
        <w:t xml:space="preserve">, Р.В. Государственное и муниципальное управление. введение в специальность (для бакалавров) / Р.В. </w:t>
      </w:r>
      <w:proofErr w:type="spellStart"/>
      <w:r w:rsidRPr="007D3D4E">
        <w:rPr>
          <w:sz w:val="28"/>
        </w:rPr>
        <w:t>Бабун</w:t>
      </w:r>
      <w:proofErr w:type="spellEnd"/>
      <w:r w:rsidRPr="007D3D4E">
        <w:rPr>
          <w:sz w:val="28"/>
        </w:rPr>
        <w:t xml:space="preserve">. - М.: </w:t>
      </w:r>
      <w:proofErr w:type="spellStart"/>
      <w:r w:rsidRPr="007D3D4E">
        <w:rPr>
          <w:sz w:val="28"/>
        </w:rPr>
        <w:t>КноРус</w:t>
      </w:r>
      <w:proofErr w:type="spellEnd"/>
      <w:r w:rsidRPr="007D3D4E">
        <w:rPr>
          <w:sz w:val="28"/>
        </w:rPr>
        <w:t>, 2017. - 128 c.</w:t>
      </w:r>
    </w:p>
    <w:p w:rsidR="007D3D4E" w:rsidRPr="007D3D4E" w:rsidRDefault="007D3D4E" w:rsidP="007D3D4E">
      <w:pPr>
        <w:pStyle w:val="ae"/>
        <w:numPr>
          <w:ilvl w:val="0"/>
          <w:numId w:val="32"/>
        </w:numPr>
        <w:ind w:left="0" w:firstLine="851"/>
        <w:rPr>
          <w:sz w:val="28"/>
        </w:rPr>
      </w:pPr>
      <w:r w:rsidRPr="007D3D4E">
        <w:rPr>
          <w:sz w:val="28"/>
        </w:rPr>
        <w:t xml:space="preserve">Василенко, И.А. Государственное и муниципальное управление: Учебник для бакалавров / И.А. Василенко. - Люберцы: </w:t>
      </w:r>
      <w:proofErr w:type="spellStart"/>
      <w:r w:rsidRPr="007D3D4E">
        <w:rPr>
          <w:sz w:val="28"/>
        </w:rPr>
        <w:t>Юрайт</w:t>
      </w:r>
      <w:proofErr w:type="spellEnd"/>
      <w:r w:rsidRPr="007D3D4E">
        <w:rPr>
          <w:sz w:val="28"/>
        </w:rPr>
        <w:t>, 2015. - 494 c.</w:t>
      </w:r>
    </w:p>
    <w:p w:rsidR="007D3D4E" w:rsidRPr="007D3D4E" w:rsidRDefault="007D3D4E" w:rsidP="007D3D4E">
      <w:pPr>
        <w:pStyle w:val="ae"/>
        <w:numPr>
          <w:ilvl w:val="0"/>
          <w:numId w:val="32"/>
        </w:numPr>
        <w:ind w:left="0" w:firstLine="851"/>
        <w:rPr>
          <w:sz w:val="28"/>
        </w:rPr>
      </w:pPr>
      <w:r w:rsidRPr="007D3D4E">
        <w:rPr>
          <w:sz w:val="28"/>
        </w:rPr>
        <w:t xml:space="preserve">Василенко, И.А. Государственное и муниципальное управление: Учебник для академического бакалавриата / И.А. Василенко. - Люберцы: </w:t>
      </w:r>
      <w:proofErr w:type="spellStart"/>
      <w:r w:rsidRPr="007D3D4E">
        <w:rPr>
          <w:sz w:val="28"/>
        </w:rPr>
        <w:t>Юрайт</w:t>
      </w:r>
      <w:proofErr w:type="spellEnd"/>
      <w:r w:rsidRPr="007D3D4E">
        <w:rPr>
          <w:sz w:val="28"/>
        </w:rPr>
        <w:t>, 2016. - 494 c.</w:t>
      </w:r>
    </w:p>
    <w:p w:rsidR="007D3D4E" w:rsidRPr="007D3D4E" w:rsidRDefault="007D3D4E" w:rsidP="007D3D4E">
      <w:pPr>
        <w:pStyle w:val="ae"/>
        <w:numPr>
          <w:ilvl w:val="0"/>
          <w:numId w:val="32"/>
        </w:numPr>
        <w:ind w:left="0" w:firstLine="851"/>
        <w:rPr>
          <w:sz w:val="28"/>
        </w:rPr>
      </w:pPr>
      <w:r w:rsidRPr="007D3D4E">
        <w:rPr>
          <w:sz w:val="28"/>
        </w:rPr>
        <w:t xml:space="preserve">Васильев, А.А. Муниципальное управление и местное </w:t>
      </w:r>
      <w:proofErr w:type="spellStart"/>
      <w:r w:rsidRPr="007D3D4E">
        <w:rPr>
          <w:sz w:val="28"/>
        </w:rPr>
        <w:t>самоупр</w:t>
      </w:r>
      <w:proofErr w:type="spellEnd"/>
      <w:r w:rsidRPr="007D3D4E">
        <w:rPr>
          <w:sz w:val="28"/>
        </w:rPr>
        <w:t>.: Сл. / А.А. Васильев. - М.: Инфра-М, 2019. - 256 c.</w:t>
      </w:r>
    </w:p>
    <w:p w:rsidR="007D3D4E" w:rsidRPr="007D3D4E" w:rsidRDefault="007D3D4E" w:rsidP="007D3D4E">
      <w:pPr>
        <w:pStyle w:val="ae"/>
        <w:numPr>
          <w:ilvl w:val="0"/>
          <w:numId w:val="32"/>
        </w:numPr>
        <w:ind w:left="0" w:firstLine="851"/>
        <w:rPr>
          <w:sz w:val="28"/>
        </w:rPr>
      </w:pPr>
      <w:proofErr w:type="spellStart"/>
      <w:r w:rsidRPr="007D3D4E">
        <w:rPr>
          <w:sz w:val="28"/>
        </w:rPr>
        <w:t>Гегедюш</w:t>
      </w:r>
      <w:proofErr w:type="spellEnd"/>
      <w:r w:rsidRPr="007D3D4E">
        <w:rPr>
          <w:sz w:val="28"/>
        </w:rPr>
        <w:t xml:space="preserve">, Н.С. Государственное и муниципальное управление: Учебное пособие для прикладного </w:t>
      </w:r>
      <w:proofErr w:type="spellStart"/>
      <w:r w:rsidRPr="007D3D4E">
        <w:rPr>
          <w:sz w:val="28"/>
        </w:rPr>
        <w:t>бакалавриата</w:t>
      </w:r>
      <w:proofErr w:type="spellEnd"/>
      <w:r w:rsidRPr="007D3D4E">
        <w:rPr>
          <w:sz w:val="28"/>
        </w:rPr>
        <w:t xml:space="preserve"> / Н.С. </w:t>
      </w:r>
      <w:proofErr w:type="spellStart"/>
      <w:r w:rsidRPr="007D3D4E">
        <w:rPr>
          <w:sz w:val="28"/>
        </w:rPr>
        <w:t>Гегедюш</w:t>
      </w:r>
      <w:proofErr w:type="spellEnd"/>
      <w:r w:rsidRPr="007D3D4E">
        <w:rPr>
          <w:sz w:val="28"/>
        </w:rPr>
        <w:t xml:space="preserve">, Е.В. Масленникова, М.М. </w:t>
      </w:r>
      <w:proofErr w:type="spellStart"/>
      <w:r w:rsidRPr="007D3D4E">
        <w:rPr>
          <w:sz w:val="28"/>
        </w:rPr>
        <w:t>Мокеев</w:t>
      </w:r>
      <w:proofErr w:type="spellEnd"/>
      <w:r w:rsidRPr="007D3D4E">
        <w:rPr>
          <w:sz w:val="28"/>
        </w:rPr>
        <w:t xml:space="preserve"> и др. - Люберцы: </w:t>
      </w:r>
      <w:proofErr w:type="spellStart"/>
      <w:r w:rsidRPr="007D3D4E">
        <w:rPr>
          <w:sz w:val="28"/>
        </w:rPr>
        <w:t>Юрайт</w:t>
      </w:r>
      <w:proofErr w:type="spellEnd"/>
      <w:r w:rsidRPr="007D3D4E">
        <w:rPr>
          <w:sz w:val="28"/>
        </w:rPr>
        <w:t>, 2016. - 238 c.</w:t>
      </w:r>
    </w:p>
    <w:p w:rsidR="007D3D4E" w:rsidRPr="007D3D4E" w:rsidRDefault="007D3D4E" w:rsidP="007D3D4E">
      <w:pPr>
        <w:pStyle w:val="ae"/>
        <w:numPr>
          <w:ilvl w:val="0"/>
          <w:numId w:val="32"/>
        </w:numPr>
        <w:ind w:left="0" w:firstLine="851"/>
        <w:rPr>
          <w:sz w:val="28"/>
        </w:rPr>
      </w:pPr>
      <w:r w:rsidRPr="007D3D4E">
        <w:rPr>
          <w:sz w:val="28"/>
        </w:rPr>
        <w:t>Захаров, Н.И. Государственное и муниципальное управление: Учебник / Н.И. Захаров, В.Д. Попов, В.А. Есин, Ю.Ю. Шитова. - М.: Инфра-М, 2016. - 158 c.</w:t>
      </w:r>
    </w:p>
    <w:p w:rsidR="007D3D4E" w:rsidRPr="007D3D4E" w:rsidRDefault="007D3D4E" w:rsidP="007D3D4E">
      <w:pPr>
        <w:pStyle w:val="ae"/>
        <w:numPr>
          <w:ilvl w:val="0"/>
          <w:numId w:val="32"/>
        </w:numPr>
        <w:ind w:left="0" w:firstLine="851"/>
        <w:rPr>
          <w:sz w:val="28"/>
        </w:rPr>
      </w:pPr>
      <w:proofErr w:type="spellStart"/>
      <w:r w:rsidRPr="007D3D4E">
        <w:rPr>
          <w:sz w:val="28"/>
        </w:rPr>
        <w:t>Звонников</w:t>
      </w:r>
      <w:proofErr w:type="spellEnd"/>
      <w:r w:rsidRPr="007D3D4E">
        <w:rPr>
          <w:sz w:val="28"/>
        </w:rPr>
        <w:t xml:space="preserve">, В.И. Государственное и муниципальное управление (академический бакалавриат). Программы учебных дисциплин: Учебное пособие / В.И. </w:t>
      </w:r>
      <w:proofErr w:type="spellStart"/>
      <w:r w:rsidRPr="007D3D4E">
        <w:rPr>
          <w:sz w:val="28"/>
        </w:rPr>
        <w:t>Звонников</w:t>
      </w:r>
      <w:proofErr w:type="spellEnd"/>
      <w:r w:rsidRPr="007D3D4E">
        <w:rPr>
          <w:sz w:val="28"/>
        </w:rPr>
        <w:t xml:space="preserve">, В.И. </w:t>
      </w:r>
      <w:proofErr w:type="spellStart"/>
      <w:r w:rsidRPr="007D3D4E">
        <w:rPr>
          <w:sz w:val="28"/>
        </w:rPr>
        <w:t>Звонников</w:t>
      </w:r>
      <w:proofErr w:type="spellEnd"/>
      <w:r w:rsidRPr="007D3D4E">
        <w:rPr>
          <w:sz w:val="28"/>
        </w:rPr>
        <w:t>. - М.: Инфра-М, 2017. - 368 c.</w:t>
      </w:r>
    </w:p>
    <w:p w:rsidR="007D3D4E" w:rsidRPr="007D3D4E" w:rsidRDefault="007D3D4E" w:rsidP="007D3D4E">
      <w:pPr>
        <w:pStyle w:val="ae"/>
        <w:numPr>
          <w:ilvl w:val="0"/>
          <w:numId w:val="32"/>
        </w:numPr>
        <w:ind w:left="0" w:firstLine="851"/>
        <w:rPr>
          <w:sz w:val="28"/>
        </w:rPr>
      </w:pPr>
      <w:r w:rsidRPr="007D3D4E">
        <w:rPr>
          <w:sz w:val="28"/>
        </w:rPr>
        <w:t>Иванов, В.В. Государственное и муниципальное управление с использованием информационных технологий / В.В. Иванов, А.Н. Коробова. - М.: Инфра-М, 2018. - 222 c.</w:t>
      </w:r>
    </w:p>
    <w:p w:rsidR="007D3D4E" w:rsidRPr="007D3D4E" w:rsidRDefault="007D3D4E" w:rsidP="007D3D4E">
      <w:pPr>
        <w:pStyle w:val="ae"/>
        <w:numPr>
          <w:ilvl w:val="0"/>
          <w:numId w:val="32"/>
        </w:numPr>
        <w:ind w:left="0" w:firstLine="851"/>
        <w:rPr>
          <w:sz w:val="28"/>
        </w:rPr>
      </w:pPr>
      <w:r w:rsidRPr="007D3D4E">
        <w:rPr>
          <w:sz w:val="28"/>
        </w:rPr>
        <w:t>Иванов, В.В. Муниципальное управление: Справочное пособие. / В.В. Иванов, А.Н. Коробова. - М.: Инфра-М, 2015. - 304 c.</w:t>
      </w:r>
    </w:p>
    <w:p w:rsidR="007D3D4E" w:rsidRPr="007D3D4E" w:rsidRDefault="007D3D4E" w:rsidP="007D3D4E">
      <w:pPr>
        <w:pStyle w:val="ae"/>
        <w:numPr>
          <w:ilvl w:val="0"/>
          <w:numId w:val="32"/>
        </w:numPr>
        <w:ind w:left="0" w:firstLine="851"/>
        <w:rPr>
          <w:sz w:val="28"/>
        </w:rPr>
      </w:pPr>
      <w:proofErr w:type="spellStart"/>
      <w:r w:rsidRPr="007D3D4E">
        <w:rPr>
          <w:sz w:val="28"/>
        </w:rPr>
        <w:t>Кормишкина</w:t>
      </w:r>
      <w:proofErr w:type="spellEnd"/>
      <w:r w:rsidRPr="007D3D4E">
        <w:rPr>
          <w:sz w:val="28"/>
        </w:rPr>
        <w:t xml:space="preserve">, Л.А. Государственное и муниципальное управление: итоговая государственная аттестация студентов: Учебное пособие / Л.А. </w:t>
      </w:r>
      <w:proofErr w:type="spellStart"/>
      <w:r w:rsidRPr="007D3D4E">
        <w:rPr>
          <w:sz w:val="28"/>
        </w:rPr>
        <w:t>Кормишкина</w:t>
      </w:r>
      <w:proofErr w:type="spellEnd"/>
      <w:r w:rsidRPr="007D3D4E">
        <w:rPr>
          <w:sz w:val="28"/>
        </w:rPr>
        <w:t>, А.Р. Еремин, Е.Г. Коваленко. - М.: Инфра-М, 2018. - 416 c.</w:t>
      </w:r>
    </w:p>
    <w:p w:rsidR="007D3D4E" w:rsidRPr="007D3D4E" w:rsidRDefault="007D3D4E" w:rsidP="007D3D4E">
      <w:pPr>
        <w:pStyle w:val="ae"/>
        <w:numPr>
          <w:ilvl w:val="0"/>
          <w:numId w:val="32"/>
        </w:numPr>
        <w:ind w:left="0" w:firstLine="851"/>
        <w:rPr>
          <w:sz w:val="28"/>
        </w:rPr>
      </w:pPr>
      <w:proofErr w:type="spellStart"/>
      <w:r w:rsidRPr="007D3D4E">
        <w:rPr>
          <w:sz w:val="28"/>
        </w:rPr>
        <w:lastRenderedPageBreak/>
        <w:t>Липски</w:t>
      </w:r>
      <w:proofErr w:type="spellEnd"/>
      <w:r w:rsidRPr="007D3D4E">
        <w:rPr>
          <w:sz w:val="28"/>
        </w:rPr>
        <w:t xml:space="preserve">, С.А. Государственное (муниципальное) управление и государственная служба / С.А. </w:t>
      </w:r>
      <w:proofErr w:type="spellStart"/>
      <w:r w:rsidRPr="007D3D4E">
        <w:rPr>
          <w:sz w:val="28"/>
        </w:rPr>
        <w:t>Липски</w:t>
      </w:r>
      <w:proofErr w:type="spellEnd"/>
      <w:r w:rsidRPr="007D3D4E">
        <w:rPr>
          <w:sz w:val="28"/>
        </w:rPr>
        <w:t xml:space="preserve">. - М.: </w:t>
      </w:r>
      <w:proofErr w:type="spellStart"/>
      <w:r w:rsidRPr="007D3D4E">
        <w:rPr>
          <w:sz w:val="28"/>
        </w:rPr>
        <w:t>Русайнс</w:t>
      </w:r>
      <w:proofErr w:type="spellEnd"/>
      <w:r w:rsidRPr="007D3D4E">
        <w:rPr>
          <w:sz w:val="28"/>
        </w:rPr>
        <w:t>, 2018. - 112 c.</w:t>
      </w:r>
    </w:p>
    <w:p w:rsidR="0019769A" w:rsidRPr="007D3D4E" w:rsidRDefault="0019769A" w:rsidP="007D3D4E">
      <w:pPr>
        <w:pStyle w:val="ae"/>
        <w:numPr>
          <w:ilvl w:val="0"/>
          <w:numId w:val="32"/>
        </w:numPr>
        <w:ind w:left="0" w:firstLine="851"/>
        <w:rPr>
          <w:sz w:val="28"/>
        </w:rPr>
      </w:pPr>
      <w:proofErr w:type="spellStart"/>
      <w:r w:rsidRPr="007D3D4E">
        <w:rPr>
          <w:sz w:val="28"/>
        </w:rPr>
        <w:t>Одегов</w:t>
      </w:r>
      <w:proofErr w:type="spellEnd"/>
      <w:r w:rsidRPr="007D3D4E">
        <w:rPr>
          <w:sz w:val="28"/>
        </w:rPr>
        <w:t xml:space="preserve">, Ю. Г. Кадровая политика и кадровое планирование / Ю. Г. </w:t>
      </w:r>
      <w:proofErr w:type="spellStart"/>
      <w:r w:rsidRPr="007D3D4E">
        <w:rPr>
          <w:sz w:val="28"/>
        </w:rPr>
        <w:t>Одегов</w:t>
      </w:r>
      <w:proofErr w:type="spellEnd"/>
      <w:r w:rsidRPr="007D3D4E">
        <w:rPr>
          <w:sz w:val="28"/>
        </w:rPr>
        <w:t xml:space="preserve">, М. Г. </w:t>
      </w:r>
      <w:proofErr w:type="spellStart"/>
      <w:r w:rsidRPr="007D3D4E">
        <w:rPr>
          <w:sz w:val="28"/>
        </w:rPr>
        <w:t>Лабаджян</w:t>
      </w:r>
      <w:proofErr w:type="spellEnd"/>
      <w:r w:rsidRPr="007D3D4E">
        <w:rPr>
          <w:sz w:val="28"/>
        </w:rPr>
        <w:t xml:space="preserve">// Москва: </w:t>
      </w:r>
      <w:proofErr w:type="spellStart"/>
      <w:r w:rsidRPr="007D3D4E">
        <w:rPr>
          <w:sz w:val="28"/>
        </w:rPr>
        <w:t>Юрайт</w:t>
      </w:r>
      <w:proofErr w:type="spellEnd"/>
      <w:r w:rsidRPr="007D3D4E">
        <w:rPr>
          <w:sz w:val="28"/>
        </w:rPr>
        <w:t>, 2014. – 444 с.</w:t>
      </w:r>
    </w:p>
    <w:p w:rsidR="0019769A" w:rsidRPr="007D3D4E" w:rsidRDefault="0019769A" w:rsidP="007D3D4E">
      <w:pPr>
        <w:pStyle w:val="ae"/>
        <w:numPr>
          <w:ilvl w:val="0"/>
          <w:numId w:val="32"/>
        </w:numPr>
        <w:ind w:left="0" w:firstLine="851"/>
        <w:rPr>
          <w:sz w:val="28"/>
        </w:rPr>
      </w:pPr>
      <w:r w:rsidRPr="007D3D4E">
        <w:rPr>
          <w:sz w:val="28"/>
        </w:rPr>
        <w:t xml:space="preserve">Сумароков В.З. Состояние и перспективы развития кадрового потенциала муниципальной службы: социологический анализ: </w:t>
      </w:r>
      <w:proofErr w:type="spellStart"/>
      <w:r w:rsidRPr="007D3D4E">
        <w:rPr>
          <w:sz w:val="28"/>
        </w:rPr>
        <w:t>Дисс</w:t>
      </w:r>
      <w:proofErr w:type="spellEnd"/>
      <w:r w:rsidRPr="007D3D4E">
        <w:rPr>
          <w:sz w:val="28"/>
        </w:rPr>
        <w:t>. ... канд. социол. наук. Пенза, 2007. - 178 с.</w:t>
      </w:r>
    </w:p>
    <w:p w:rsidR="0019769A" w:rsidRPr="007D3D4E" w:rsidRDefault="0019769A" w:rsidP="007D3D4E">
      <w:pPr>
        <w:pStyle w:val="ae"/>
        <w:numPr>
          <w:ilvl w:val="0"/>
          <w:numId w:val="32"/>
        </w:numPr>
        <w:ind w:left="0" w:firstLine="851"/>
        <w:rPr>
          <w:sz w:val="28"/>
        </w:rPr>
      </w:pPr>
      <w:r w:rsidRPr="007D3D4E">
        <w:rPr>
          <w:sz w:val="28"/>
        </w:rPr>
        <w:t>Тейлор, Ф.У. Принципы научного менеджмента: пер. с англ. Вып.1. / Ф.У. Тейлор. - М. - 1991. - 104 с.</w:t>
      </w:r>
    </w:p>
    <w:p w:rsidR="0019769A" w:rsidRPr="007D3D4E" w:rsidRDefault="0019769A" w:rsidP="007D3D4E">
      <w:pPr>
        <w:pStyle w:val="ae"/>
        <w:numPr>
          <w:ilvl w:val="0"/>
          <w:numId w:val="32"/>
        </w:numPr>
        <w:ind w:left="0" w:firstLine="851"/>
        <w:rPr>
          <w:sz w:val="28"/>
        </w:rPr>
      </w:pPr>
      <w:r w:rsidRPr="007D3D4E">
        <w:rPr>
          <w:sz w:val="28"/>
        </w:rPr>
        <w:t>Чижов, Н.А. Кадровые технологии / Н.А. Чижов. - М.: Экзамен. - 2000. - 352 с.</w:t>
      </w:r>
    </w:p>
    <w:p w:rsidR="0019769A" w:rsidRPr="00EC3734" w:rsidRDefault="0019769A" w:rsidP="0019769A">
      <w:pPr>
        <w:rPr>
          <w:b/>
          <w:i/>
          <w:color w:val="000000" w:themeColor="text1"/>
          <w:sz w:val="28"/>
          <w:szCs w:val="28"/>
        </w:rPr>
      </w:pPr>
      <w:r w:rsidRPr="00EC3734">
        <w:rPr>
          <w:b/>
          <w:i/>
          <w:color w:val="000000" w:themeColor="text1"/>
          <w:sz w:val="28"/>
          <w:szCs w:val="28"/>
        </w:rPr>
        <w:t>Статьи из периодической печати</w:t>
      </w:r>
    </w:p>
    <w:p w:rsidR="007D3D4E" w:rsidRPr="00A54359" w:rsidRDefault="007D3D4E" w:rsidP="00A54359">
      <w:pPr>
        <w:pStyle w:val="ae"/>
        <w:numPr>
          <w:ilvl w:val="0"/>
          <w:numId w:val="32"/>
        </w:numPr>
        <w:ind w:left="0" w:firstLine="851"/>
        <w:rPr>
          <w:color w:val="000000"/>
          <w:sz w:val="28"/>
          <w:szCs w:val="28"/>
        </w:rPr>
      </w:pPr>
      <w:r w:rsidRPr="00A54359">
        <w:rPr>
          <w:color w:val="000000"/>
          <w:sz w:val="28"/>
          <w:szCs w:val="28"/>
        </w:rPr>
        <w:t xml:space="preserve">Амба, Л.М. Улучшение организации труда в сфере управления / Л.М. Амба, М.А. </w:t>
      </w:r>
      <w:proofErr w:type="spellStart"/>
      <w:r w:rsidRPr="00A54359">
        <w:rPr>
          <w:color w:val="000000"/>
          <w:sz w:val="28"/>
          <w:szCs w:val="28"/>
        </w:rPr>
        <w:t>Поплевин</w:t>
      </w:r>
      <w:proofErr w:type="spellEnd"/>
      <w:r w:rsidRPr="00A54359">
        <w:rPr>
          <w:color w:val="000000"/>
          <w:sz w:val="28"/>
          <w:szCs w:val="28"/>
        </w:rPr>
        <w:t xml:space="preserve">, А.С. </w:t>
      </w:r>
      <w:proofErr w:type="spellStart"/>
      <w:r w:rsidRPr="00A54359">
        <w:rPr>
          <w:color w:val="000000"/>
          <w:sz w:val="28"/>
          <w:szCs w:val="28"/>
        </w:rPr>
        <w:t>Карайчев</w:t>
      </w:r>
      <w:proofErr w:type="spellEnd"/>
      <w:r w:rsidRPr="00A54359">
        <w:rPr>
          <w:color w:val="000000"/>
          <w:sz w:val="28"/>
          <w:szCs w:val="28"/>
        </w:rPr>
        <w:t xml:space="preserve"> // Сб.: Кластерные инициативы в формировании прогрессивной структуры национальной экономики и финансов: сборник научных трудов 6-й Международной научно-практической конференции. Юго-Западный государственный университет. - Курск, 2020. - С. 14-17.</w:t>
      </w:r>
    </w:p>
    <w:p w:rsidR="007D3D4E" w:rsidRPr="00A54359" w:rsidRDefault="007D3D4E" w:rsidP="00A54359">
      <w:pPr>
        <w:pStyle w:val="ae"/>
        <w:numPr>
          <w:ilvl w:val="0"/>
          <w:numId w:val="32"/>
        </w:numPr>
        <w:ind w:left="0" w:firstLine="851"/>
        <w:rPr>
          <w:color w:val="000000"/>
          <w:sz w:val="28"/>
          <w:szCs w:val="28"/>
        </w:rPr>
      </w:pPr>
      <w:proofErr w:type="spellStart"/>
      <w:r w:rsidRPr="00A54359">
        <w:rPr>
          <w:sz w:val="28"/>
          <w:szCs w:val="28"/>
        </w:rPr>
        <w:t>Арестова</w:t>
      </w:r>
      <w:proofErr w:type="spellEnd"/>
      <w:r w:rsidRPr="00A54359">
        <w:rPr>
          <w:sz w:val="28"/>
          <w:szCs w:val="28"/>
        </w:rPr>
        <w:t xml:space="preserve">, Ю.А. Особенности порядка проведения и оценки результатов аттестации государственных гражданских служащих таможенных органов/Ю.А. </w:t>
      </w:r>
      <w:proofErr w:type="spellStart"/>
      <w:r w:rsidRPr="00A54359">
        <w:rPr>
          <w:sz w:val="28"/>
          <w:szCs w:val="28"/>
        </w:rPr>
        <w:t>Арестова</w:t>
      </w:r>
      <w:proofErr w:type="spellEnd"/>
      <w:r w:rsidRPr="00A54359">
        <w:rPr>
          <w:sz w:val="28"/>
          <w:szCs w:val="28"/>
        </w:rPr>
        <w:t>, В.В. Тонконог// Труд и социальные отношения.  – 2017. – №5. – С. 45-56.</w:t>
      </w:r>
    </w:p>
    <w:p w:rsidR="007D3D4E" w:rsidRPr="00A54359" w:rsidRDefault="007D3D4E" w:rsidP="00A54359">
      <w:pPr>
        <w:pStyle w:val="ae"/>
        <w:numPr>
          <w:ilvl w:val="0"/>
          <w:numId w:val="32"/>
        </w:numPr>
        <w:ind w:left="0" w:firstLine="851"/>
        <w:rPr>
          <w:sz w:val="28"/>
          <w:szCs w:val="28"/>
        </w:rPr>
      </w:pPr>
      <w:proofErr w:type="spellStart"/>
      <w:r w:rsidRPr="00A54359">
        <w:rPr>
          <w:sz w:val="28"/>
          <w:szCs w:val="28"/>
        </w:rPr>
        <w:t>Ананичева</w:t>
      </w:r>
      <w:proofErr w:type="spellEnd"/>
      <w:r w:rsidRPr="00A54359">
        <w:rPr>
          <w:sz w:val="28"/>
          <w:szCs w:val="28"/>
        </w:rPr>
        <w:t xml:space="preserve"> А.С. Особенности кадровой политики органов местного самоуправления // Вестник Воронежского института экономики и социального управления. </w:t>
      </w:r>
      <w:r w:rsidRPr="00A54359">
        <w:rPr>
          <w:color w:val="000000"/>
          <w:sz w:val="28"/>
          <w:szCs w:val="28"/>
        </w:rPr>
        <w:t xml:space="preserve">- </w:t>
      </w:r>
      <w:r w:rsidRPr="00A54359">
        <w:rPr>
          <w:sz w:val="28"/>
          <w:szCs w:val="28"/>
        </w:rPr>
        <w:t xml:space="preserve">2018. </w:t>
      </w:r>
      <w:r w:rsidRPr="00A54359">
        <w:rPr>
          <w:color w:val="000000"/>
          <w:sz w:val="28"/>
          <w:szCs w:val="28"/>
        </w:rPr>
        <w:t xml:space="preserve">- </w:t>
      </w:r>
      <w:r w:rsidRPr="00A54359">
        <w:rPr>
          <w:sz w:val="28"/>
          <w:szCs w:val="28"/>
        </w:rPr>
        <w:t xml:space="preserve">№ 3. </w:t>
      </w:r>
      <w:r w:rsidRPr="00A54359">
        <w:rPr>
          <w:color w:val="000000"/>
          <w:sz w:val="28"/>
          <w:szCs w:val="28"/>
        </w:rPr>
        <w:t xml:space="preserve">- </w:t>
      </w:r>
      <w:r w:rsidRPr="00A54359">
        <w:rPr>
          <w:sz w:val="28"/>
          <w:szCs w:val="28"/>
        </w:rPr>
        <w:t>С. 10-14.</w:t>
      </w:r>
    </w:p>
    <w:p w:rsidR="007D3D4E" w:rsidRPr="00A54359" w:rsidRDefault="007D3D4E" w:rsidP="00A54359">
      <w:pPr>
        <w:pStyle w:val="ae"/>
        <w:numPr>
          <w:ilvl w:val="0"/>
          <w:numId w:val="32"/>
        </w:numPr>
        <w:ind w:left="0" w:firstLine="851"/>
        <w:rPr>
          <w:color w:val="000000"/>
          <w:sz w:val="28"/>
          <w:szCs w:val="28"/>
        </w:rPr>
      </w:pPr>
      <w:r w:rsidRPr="00A54359">
        <w:rPr>
          <w:color w:val="000000"/>
          <w:sz w:val="28"/>
          <w:szCs w:val="28"/>
        </w:rPr>
        <w:t>Алехина, Л.Л. Управление кадровыми процессами в муниципальной службе города / Л.Л. Алехина // Сб.: Фундаментальные и прикладные исследования в области экономики и финансов: материалы и доклады 3-й международной научно-практической конференции, 2017. - С. 25-29.</w:t>
      </w:r>
    </w:p>
    <w:p w:rsidR="007D3D4E" w:rsidRPr="00A54359" w:rsidRDefault="007D3D4E" w:rsidP="00A54359">
      <w:pPr>
        <w:pStyle w:val="ae"/>
        <w:numPr>
          <w:ilvl w:val="0"/>
          <w:numId w:val="32"/>
        </w:numPr>
        <w:ind w:left="0" w:firstLine="851"/>
        <w:rPr>
          <w:sz w:val="28"/>
          <w:szCs w:val="28"/>
        </w:rPr>
      </w:pPr>
      <w:proofErr w:type="spellStart"/>
      <w:r w:rsidRPr="00A54359">
        <w:rPr>
          <w:sz w:val="28"/>
          <w:szCs w:val="28"/>
        </w:rPr>
        <w:lastRenderedPageBreak/>
        <w:t>Бастрикова</w:t>
      </w:r>
      <w:proofErr w:type="spellEnd"/>
      <w:r w:rsidRPr="00A54359">
        <w:rPr>
          <w:sz w:val="28"/>
          <w:szCs w:val="28"/>
        </w:rPr>
        <w:t xml:space="preserve"> В.А. Актуальные проблемы кадровой политики органов местного самоуправления // Управление и экономика народного хозяйства России: Сб. статей III Международной научно-практической конференции / Под ред. Б.Н. Герасимова. Пенза, 2019. - С. 21-24.</w:t>
      </w:r>
    </w:p>
    <w:p w:rsidR="007D3D4E" w:rsidRPr="00A54359" w:rsidRDefault="007D3D4E" w:rsidP="00A54359">
      <w:pPr>
        <w:pStyle w:val="ae"/>
        <w:numPr>
          <w:ilvl w:val="0"/>
          <w:numId w:val="32"/>
        </w:numPr>
        <w:ind w:left="0" w:firstLine="851"/>
        <w:rPr>
          <w:sz w:val="28"/>
          <w:szCs w:val="28"/>
        </w:rPr>
      </w:pPr>
      <w:r w:rsidRPr="00A54359">
        <w:rPr>
          <w:sz w:val="28"/>
          <w:szCs w:val="28"/>
        </w:rPr>
        <w:t>Болотова И.О., Лещенко Е.М. Совершенствование кадровой политики в органах местного самоуправления // Регион: государственное и муниципальное управление. - 2020. - № 1 (21). - С. 1-7.</w:t>
      </w:r>
    </w:p>
    <w:p w:rsidR="007D3D4E" w:rsidRPr="00A54359" w:rsidRDefault="007D3D4E" w:rsidP="00A54359">
      <w:pPr>
        <w:pStyle w:val="ae"/>
        <w:numPr>
          <w:ilvl w:val="0"/>
          <w:numId w:val="32"/>
        </w:numPr>
        <w:ind w:left="0" w:firstLine="851"/>
        <w:rPr>
          <w:sz w:val="28"/>
          <w:szCs w:val="28"/>
        </w:rPr>
      </w:pPr>
      <w:r w:rsidRPr="00A54359">
        <w:rPr>
          <w:sz w:val="28"/>
          <w:szCs w:val="28"/>
        </w:rPr>
        <w:t>Давыдов Д.А., Лещенко Е.М. Кадровая политика в органах местного самоуправления: понятие, особенности разработки и реализации // Профессиональные компетенции государственных служащих: формирование и развитие: Материалы Всероссийской научно-практической конференции. Воронеж, 2019. - С. 93-96.</w:t>
      </w:r>
    </w:p>
    <w:p w:rsidR="007D3D4E" w:rsidRPr="00A54359" w:rsidRDefault="007D3D4E" w:rsidP="00A54359">
      <w:pPr>
        <w:pStyle w:val="ae"/>
        <w:numPr>
          <w:ilvl w:val="0"/>
          <w:numId w:val="32"/>
        </w:numPr>
        <w:ind w:left="0" w:firstLine="851"/>
        <w:rPr>
          <w:sz w:val="28"/>
          <w:szCs w:val="28"/>
        </w:rPr>
      </w:pPr>
      <w:proofErr w:type="spellStart"/>
      <w:r w:rsidRPr="00A54359">
        <w:rPr>
          <w:sz w:val="28"/>
          <w:szCs w:val="28"/>
        </w:rPr>
        <w:t>Зуденкова</w:t>
      </w:r>
      <w:proofErr w:type="spellEnd"/>
      <w:r w:rsidRPr="00A54359">
        <w:rPr>
          <w:sz w:val="28"/>
          <w:szCs w:val="28"/>
        </w:rPr>
        <w:t>, С.А. Кадровая политика государственного органа: подходы к формированию // Вестник Университета (Государственный университет управления). -2018. - N9. - С.17-21.</w:t>
      </w:r>
    </w:p>
    <w:p w:rsidR="007D3D4E" w:rsidRPr="00A54359" w:rsidRDefault="007D3D4E" w:rsidP="00A54359">
      <w:pPr>
        <w:pStyle w:val="ae"/>
        <w:numPr>
          <w:ilvl w:val="0"/>
          <w:numId w:val="32"/>
        </w:numPr>
        <w:ind w:left="0" w:firstLine="851"/>
        <w:rPr>
          <w:sz w:val="28"/>
          <w:szCs w:val="28"/>
        </w:rPr>
      </w:pPr>
      <w:proofErr w:type="spellStart"/>
      <w:r w:rsidRPr="00A54359">
        <w:rPr>
          <w:sz w:val="28"/>
          <w:szCs w:val="28"/>
        </w:rPr>
        <w:t>Камынина</w:t>
      </w:r>
      <w:proofErr w:type="spellEnd"/>
      <w:r w:rsidRPr="00A54359">
        <w:rPr>
          <w:sz w:val="28"/>
          <w:szCs w:val="28"/>
        </w:rPr>
        <w:t xml:space="preserve"> А.В., </w:t>
      </w:r>
      <w:proofErr w:type="spellStart"/>
      <w:r w:rsidRPr="00A54359">
        <w:rPr>
          <w:sz w:val="28"/>
          <w:szCs w:val="28"/>
        </w:rPr>
        <w:t>Пархомчук</w:t>
      </w:r>
      <w:proofErr w:type="spellEnd"/>
      <w:r w:rsidRPr="00A54359">
        <w:rPr>
          <w:sz w:val="28"/>
          <w:szCs w:val="28"/>
        </w:rPr>
        <w:t xml:space="preserve"> М.А. Особенности кадровой политики в органах местного самоуправления // Институты и механизмы инновационного развития: мировой опыт и российская практика: Сб. научных статей 9 Международной научно-практической конференции. Курск, 2019. - С. 171-173.</w:t>
      </w:r>
    </w:p>
    <w:p w:rsidR="007D3D4E" w:rsidRPr="00A54359" w:rsidRDefault="007D3D4E" w:rsidP="00A54359">
      <w:pPr>
        <w:pStyle w:val="ae"/>
        <w:numPr>
          <w:ilvl w:val="0"/>
          <w:numId w:val="32"/>
        </w:numPr>
        <w:ind w:left="0" w:firstLine="851"/>
        <w:rPr>
          <w:sz w:val="28"/>
          <w:szCs w:val="28"/>
        </w:rPr>
      </w:pPr>
      <w:r w:rsidRPr="00A54359">
        <w:rPr>
          <w:sz w:val="28"/>
          <w:szCs w:val="28"/>
        </w:rPr>
        <w:t xml:space="preserve">Левченко Н.А. Совершенствование государственной кадровой политики в органах власти и местного самоуправления // Развитие инфраструктуры муниципальных образований: Материалы Международной научно-практической конференции. </w:t>
      </w:r>
      <w:proofErr w:type="spellStart"/>
      <w:r w:rsidRPr="00A54359">
        <w:rPr>
          <w:sz w:val="28"/>
          <w:szCs w:val="28"/>
        </w:rPr>
        <w:t>Ростов-н</w:t>
      </w:r>
      <w:proofErr w:type="spellEnd"/>
      <w:r w:rsidRPr="00A54359">
        <w:rPr>
          <w:sz w:val="28"/>
          <w:szCs w:val="28"/>
        </w:rPr>
        <w:t>/Д., 2015. - С. 55-62.</w:t>
      </w:r>
    </w:p>
    <w:p w:rsidR="007D3D4E" w:rsidRPr="00A54359" w:rsidRDefault="007D3D4E" w:rsidP="00A54359">
      <w:pPr>
        <w:pStyle w:val="ae"/>
        <w:numPr>
          <w:ilvl w:val="0"/>
          <w:numId w:val="32"/>
        </w:numPr>
        <w:ind w:left="0" w:firstLine="851"/>
        <w:rPr>
          <w:color w:val="000000"/>
          <w:sz w:val="28"/>
          <w:szCs w:val="28"/>
        </w:rPr>
      </w:pPr>
      <w:r w:rsidRPr="00A54359">
        <w:rPr>
          <w:sz w:val="28"/>
          <w:szCs w:val="28"/>
        </w:rPr>
        <w:t>Мельничук, А.В. Зарубежный опыт аттестации государственных служащих и возможности его применения в России/А.В. Мельничук, С.С. Набиева// В сборнике: Научный форум: Экономика и менеджмент. Сборник статей по материалам VII международной заочной научно-практической конференции. 2017. – С. 41-48.</w:t>
      </w:r>
    </w:p>
    <w:p w:rsidR="007D3D4E" w:rsidRPr="00A54359" w:rsidRDefault="007D3D4E" w:rsidP="00A54359">
      <w:pPr>
        <w:pStyle w:val="ae"/>
        <w:numPr>
          <w:ilvl w:val="0"/>
          <w:numId w:val="32"/>
        </w:numPr>
        <w:ind w:left="0" w:firstLine="851"/>
        <w:rPr>
          <w:sz w:val="28"/>
          <w:szCs w:val="28"/>
        </w:rPr>
      </w:pPr>
      <w:r w:rsidRPr="00A54359">
        <w:rPr>
          <w:sz w:val="28"/>
          <w:szCs w:val="28"/>
        </w:rPr>
        <w:t xml:space="preserve">Мустафина, Л.И. Совершенствование профессиональной подготовки государственных и муниципальных служащих /Л.И. Мустафина, </w:t>
      </w:r>
      <w:r w:rsidRPr="00A54359">
        <w:rPr>
          <w:sz w:val="28"/>
          <w:szCs w:val="28"/>
        </w:rPr>
        <w:lastRenderedPageBreak/>
        <w:t>М.Р. Богатырева //Интернет журнал науковедение. - № 2(21) – 2014. – С. 37 – 40.</w:t>
      </w:r>
    </w:p>
    <w:p w:rsidR="007D3D4E" w:rsidRPr="00A54359" w:rsidRDefault="007D3D4E" w:rsidP="00A54359">
      <w:pPr>
        <w:pStyle w:val="ae"/>
        <w:numPr>
          <w:ilvl w:val="0"/>
          <w:numId w:val="32"/>
        </w:numPr>
        <w:ind w:left="0" w:firstLine="851"/>
        <w:rPr>
          <w:sz w:val="28"/>
          <w:szCs w:val="28"/>
        </w:rPr>
      </w:pPr>
      <w:r w:rsidRPr="00A54359">
        <w:rPr>
          <w:sz w:val="28"/>
          <w:szCs w:val="28"/>
        </w:rPr>
        <w:t xml:space="preserve">Парфёнова, О.Н. Институт аттестации государственных гражданских служащих/О.Н. Парфёнова// </w:t>
      </w:r>
      <w:proofErr w:type="spellStart"/>
      <w:r w:rsidRPr="00A54359">
        <w:rPr>
          <w:sz w:val="28"/>
          <w:szCs w:val="28"/>
        </w:rPr>
        <w:t>NovaInfo.Ru</w:t>
      </w:r>
      <w:proofErr w:type="spellEnd"/>
      <w:r w:rsidRPr="00A54359">
        <w:rPr>
          <w:sz w:val="28"/>
          <w:szCs w:val="28"/>
        </w:rPr>
        <w:t>. 2018. – Т. 1. – №77. – С. 257-260.</w:t>
      </w:r>
    </w:p>
    <w:p w:rsidR="007D3D4E" w:rsidRPr="00A54359" w:rsidRDefault="007D3D4E" w:rsidP="00A54359">
      <w:pPr>
        <w:pStyle w:val="ae"/>
        <w:numPr>
          <w:ilvl w:val="0"/>
          <w:numId w:val="32"/>
        </w:numPr>
        <w:ind w:left="0" w:firstLine="851"/>
        <w:rPr>
          <w:color w:val="000000"/>
          <w:sz w:val="28"/>
          <w:szCs w:val="28"/>
        </w:rPr>
      </w:pPr>
      <w:r w:rsidRPr="00A54359">
        <w:rPr>
          <w:sz w:val="28"/>
          <w:szCs w:val="28"/>
        </w:rPr>
        <w:t xml:space="preserve">Терновая, В.А. Аттестация государственных и муниципальных служащих/В.А. Терновая// В </w:t>
      </w:r>
      <w:proofErr w:type="spellStart"/>
      <w:r w:rsidRPr="00A54359">
        <w:rPr>
          <w:sz w:val="28"/>
          <w:szCs w:val="28"/>
        </w:rPr>
        <w:t>сборнике</w:t>
      </w:r>
      <w:proofErr w:type="gramStart"/>
      <w:r w:rsidRPr="00A54359">
        <w:rPr>
          <w:sz w:val="28"/>
          <w:szCs w:val="28"/>
        </w:rPr>
        <w:t>:А</w:t>
      </w:r>
      <w:proofErr w:type="gramEnd"/>
      <w:r w:rsidRPr="00A54359">
        <w:rPr>
          <w:sz w:val="28"/>
          <w:szCs w:val="28"/>
        </w:rPr>
        <w:t>ктуальные</w:t>
      </w:r>
      <w:proofErr w:type="spellEnd"/>
      <w:r w:rsidRPr="00A54359">
        <w:rPr>
          <w:sz w:val="28"/>
          <w:szCs w:val="28"/>
        </w:rPr>
        <w:t xml:space="preserve"> вопросы права, экономики и управления. Сборник статей XII Международной научно-практической конференции в 2 частях. 2018. – С. 153-155.</w:t>
      </w:r>
    </w:p>
    <w:p w:rsidR="007D3D4E" w:rsidRPr="00A54359" w:rsidRDefault="007D3D4E" w:rsidP="00A54359">
      <w:pPr>
        <w:pStyle w:val="ae"/>
        <w:numPr>
          <w:ilvl w:val="0"/>
          <w:numId w:val="32"/>
        </w:numPr>
        <w:ind w:left="0" w:firstLine="851"/>
        <w:rPr>
          <w:sz w:val="28"/>
          <w:szCs w:val="28"/>
        </w:rPr>
      </w:pPr>
      <w:proofErr w:type="spellStart"/>
      <w:r w:rsidRPr="00A54359">
        <w:rPr>
          <w:sz w:val="28"/>
          <w:szCs w:val="28"/>
        </w:rPr>
        <w:t>Тронина</w:t>
      </w:r>
      <w:proofErr w:type="spellEnd"/>
      <w:r w:rsidRPr="00A54359">
        <w:rPr>
          <w:sz w:val="28"/>
          <w:szCs w:val="28"/>
        </w:rPr>
        <w:t xml:space="preserve"> А.С, </w:t>
      </w:r>
      <w:proofErr w:type="spellStart"/>
      <w:r w:rsidRPr="00A54359">
        <w:rPr>
          <w:sz w:val="28"/>
          <w:szCs w:val="28"/>
        </w:rPr>
        <w:t>Тугарева</w:t>
      </w:r>
      <w:proofErr w:type="spellEnd"/>
      <w:r w:rsidRPr="00A54359">
        <w:rPr>
          <w:sz w:val="28"/>
          <w:szCs w:val="28"/>
        </w:rPr>
        <w:t xml:space="preserve"> М.А., </w:t>
      </w:r>
      <w:proofErr w:type="spellStart"/>
      <w:r w:rsidRPr="00A54359">
        <w:rPr>
          <w:sz w:val="28"/>
          <w:szCs w:val="28"/>
        </w:rPr>
        <w:t>Борякин</w:t>
      </w:r>
      <w:proofErr w:type="spellEnd"/>
      <w:r w:rsidRPr="00A54359">
        <w:rPr>
          <w:sz w:val="28"/>
          <w:szCs w:val="28"/>
        </w:rPr>
        <w:t xml:space="preserve"> Д.В. Муниципальная кадровая политика, проблемы, перспективы развития // Наука молодых - будущее России: Сб. научных статей 4 Международной научной конференции перспективных разработок молодых ученых. В 8 т. / Отв. ред. А.А. Горохов. Курск, 2019. - С. 215-218.</w:t>
      </w:r>
    </w:p>
    <w:p w:rsidR="0019769A" w:rsidRPr="00A54359" w:rsidRDefault="0019769A" w:rsidP="00A54359">
      <w:pPr>
        <w:rPr>
          <w:sz w:val="28"/>
          <w:szCs w:val="28"/>
        </w:rPr>
      </w:pPr>
    </w:p>
    <w:sectPr w:rsidR="0019769A" w:rsidRPr="00A54359" w:rsidSect="00566C6D">
      <w:footerReference w:type="default" r:id="rId30"/>
      <w:pgSz w:w="11906" w:h="16838"/>
      <w:pgMar w:top="1134" w:right="567" w:bottom="1134"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43FBA" w15:done="0"/>
  <w15:commentEx w15:paraId="6FD547CC" w15:done="0"/>
  <w15:commentEx w15:paraId="0A730B96" w15:done="0"/>
  <w15:commentEx w15:paraId="2E54AAD2" w15:done="0"/>
  <w15:commentEx w15:paraId="420CB173" w15:done="0"/>
  <w15:commentEx w15:paraId="2E202A11" w15:done="0"/>
  <w15:commentEx w15:paraId="35982D2C" w15:done="0"/>
  <w15:commentEx w15:paraId="77C21DC6" w15:done="0"/>
  <w15:commentEx w15:paraId="53B46E1D" w15:done="0"/>
  <w15:commentEx w15:paraId="22B75798" w15:done="0"/>
  <w15:commentEx w15:paraId="4967260A" w15:done="0"/>
  <w15:commentEx w15:paraId="1A16779E" w15:done="0"/>
  <w15:commentEx w15:paraId="05C5E61D" w15:done="0"/>
  <w15:commentEx w15:paraId="40230672" w15:done="0"/>
  <w15:commentEx w15:paraId="4493F445" w15:done="0"/>
  <w15:commentEx w15:paraId="30DCBAC4" w15:done="0"/>
  <w15:commentEx w15:paraId="6CA79F7D" w15:done="0"/>
  <w15:commentEx w15:paraId="74DDFED4" w15:done="0"/>
  <w15:commentEx w15:paraId="248D0F96" w15:done="0"/>
  <w15:commentEx w15:paraId="723AC04A" w15:done="0"/>
  <w15:commentEx w15:paraId="4BEE3FE0" w15:done="0"/>
  <w15:commentEx w15:paraId="5DB47240" w15:done="0"/>
  <w15:commentEx w15:paraId="4102AFC9" w15:done="0"/>
  <w15:commentEx w15:paraId="48516FFD" w15:done="0"/>
  <w15:commentEx w15:paraId="51811F64" w15:done="0"/>
  <w15:commentEx w15:paraId="6DE60F6E" w15:done="0"/>
  <w15:commentEx w15:paraId="1B346E6D" w15:done="0"/>
  <w15:commentEx w15:paraId="0EBE629C" w15:done="0"/>
  <w15:commentEx w15:paraId="5532BC7F" w15:done="0"/>
  <w15:commentEx w15:paraId="090B0EA2" w15:done="0"/>
  <w15:commentEx w15:paraId="014F0DEA" w15:done="0"/>
  <w15:commentEx w15:paraId="327BE73B" w15:done="0"/>
  <w15:commentEx w15:paraId="270C6E57" w15:done="0"/>
  <w15:commentEx w15:paraId="7EF7CA85" w15:done="0"/>
  <w15:commentEx w15:paraId="466196C0" w15:done="0"/>
  <w15:commentEx w15:paraId="736F6F1B" w15:done="0"/>
  <w15:commentEx w15:paraId="17F7B129" w15:done="0"/>
  <w15:commentEx w15:paraId="41035887" w15:done="0"/>
  <w15:commentEx w15:paraId="499E1BC6" w15:done="0"/>
  <w15:commentEx w15:paraId="2E8490C4" w15:done="0"/>
  <w15:commentEx w15:paraId="17B2E151" w15:done="0"/>
  <w15:commentEx w15:paraId="285F98FF" w15:done="0"/>
  <w15:commentEx w15:paraId="6969DB00" w15:done="0"/>
  <w15:commentEx w15:paraId="39AD2C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43FBA" w16cid:durableId="260D7F49"/>
  <w16cid:commentId w16cid:paraId="6FD547CC" w16cid:durableId="260D7F84"/>
  <w16cid:commentId w16cid:paraId="0A730B96" w16cid:durableId="260D7FAF"/>
  <w16cid:commentId w16cid:paraId="2E54AAD2" w16cid:durableId="260D7FF4"/>
  <w16cid:commentId w16cid:paraId="420CB173" w16cid:durableId="260D8012"/>
  <w16cid:commentId w16cid:paraId="2E202A11" w16cid:durableId="260D8101"/>
  <w16cid:commentId w16cid:paraId="35982D2C" w16cid:durableId="260D8155"/>
  <w16cid:commentId w16cid:paraId="77C21DC6" w16cid:durableId="260D81CE"/>
  <w16cid:commentId w16cid:paraId="53B46E1D" w16cid:durableId="260D81E2"/>
  <w16cid:commentId w16cid:paraId="22B75798" w16cid:durableId="260D8202"/>
  <w16cid:commentId w16cid:paraId="4967260A" w16cid:durableId="260D8259"/>
  <w16cid:commentId w16cid:paraId="1A16779E" w16cid:durableId="260D8262"/>
  <w16cid:commentId w16cid:paraId="05C5E61D" w16cid:durableId="260D8281"/>
  <w16cid:commentId w16cid:paraId="40230672" w16cid:durableId="260D8295"/>
  <w16cid:commentId w16cid:paraId="4493F445" w16cid:durableId="260D82BB"/>
  <w16cid:commentId w16cid:paraId="30DCBAC4" w16cid:durableId="260D82E2"/>
  <w16cid:commentId w16cid:paraId="6CA79F7D" w16cid:durableId="260D831F"/>
  <w16cid:commentId w16cid:paraId="74DDFED4" w16cid:durableId="260D83DB"/>
  <w16cid:commentId w16cid:paraId="248D0F96" w16cid:durableId="260D843A"/>
  <w16cid:commentId w16cid:paraId="723AC04A" w16cid:durableId="260D8460"/>
  <w16cid:commentId w16cid:paraId="4BEE3FE0" w16cid:durableId="260D84AD"/>
  <w16cid:commentId w16cid:paraId="5DB47240" w16cid:durableId="260D8482"/>
  <w16cid:commentId w16cid:paraId="4102AFC9" w16cid:durableId="260D8495"/>
  <w16cid:commentId w16cid:paraId="48516FFD" w16cid:durableId="260D84FE"/>
  <w16cid:commentId w16cid:paraId="51811F64" w16cid:durableId="260D8543"/>
  <w16cid:commentId w16cid:paraId="6DE60F6E" w16cid:durableId="260D85B1"/>
  <w16cid:commentId w16cid:paraId="1B346E6D" w16cid:durableId="260D8629"/>
  <w16cid:commentId w16cid:paraId="0EBE629C" w16cid:durableId="260D866E"/>
  <w16cid:commentId w16cid:paraId="5532BC7F" w16cid:durableId="260D86AB"/>
  <w16cid:commentId w16cid:paraId="090B0EA2" w16cid:durableId="260D8739"/>
  <w16cid:commentId w16cid:paraId="014F0DEA" w16cid:durableId="260D8937"/>
  <w16cid:commentId w16cid:paraId="327BE73B" w16cid:durableId="260D8969"/>
  <w16cid:commentId w16cid:paraId="270C6E57" w16cid:durableId="260D870D"/>
  <w16cid:commentId w16cid:paraId="7EF7CA85" w16cid:durableId="260D89A6"/>
  <w16cid:commentId w16cid:paraId="466196C0" w16cid:durableId="260D8A2D"/>
  <w16cid:commentId w16cid:paraId="736F6F1B" w16cid:durableId="260D8AA7"/>
  <w16cid:commentId w16cid:paraId="17F7B129" w16cid:durableId="260D8ADE"/>
  <w16cid:commentId w16cid:paraId="41035887" w16cid:durableId="260D8E2F"/>
  <w16cid:commentId w16cid:paraId="499E1BC6" w16cid:durableId="260D8E56"/>
  <w16cid:commentId w16cid:paraId="2E8490C4" w16cid:durableId="260D8E85"/>
  <w16cid:commentId w16cid:paraId="17B2E151" w16cid:durableId="260D8EC1"/>
  <w16cid:commentId w16cid:paraId="285F98FF" w16cid:durableId="260D8F2F"/>
  <w16cid:commentId w16cid:paraId="6969DB00" w16cid:durableId="260D8F47"/>
  <w16cid:commentId w16cid:paraId="39AD2C50" w16cid:durableId="260D8F5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EF" w:rsidRDefault="006E6AEF" w:rsidP="004C76E6">
      <w:pPr>
        <w:spacing w:line="240" w:lineRule="auto"/>
      </w:pPr>
      <w:r>
        <w:separator/>
      </w:r>
    </w:p>
  </w:endnote>
  <w:endnote w:type="continuationSeparator" w:id="0">
    <w:p w:rsidR="006E6AEF" w:rsidRDefault="006E6AEF" w:rsidP="004C76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85740"/>
      <w:docPartObj>
        <w:docPartGallery w:val="Page Numbers (Bottom of Page)"/>
        <w:docPartUnique/>
      </w:docPartObj>
    </w:sdtPr>
    <w:sdtContent>
      <w:p w:rsidR="00095B22" w:rsidRDefault="00095B22" w:rsidP="004C76E6">
        <w:pPr>
          <w:pStyle w:val="a5"/>
          <w:ind w:firstLine="0"/>
          <w:jc w:val="center"/>
        </w:pPr>
        <w:fldSimple w:instr=" PAGE   \* MERGEFORMAT ">
          <w:r w:rsidR="00C94DD1">
            <w:rPr>
              <w:noProof/>
            </w:rPr>
            <w:t>5</w:t>
          </w:r>
        </w:fldSimple>
      </w:p>
    </w:sdtContent>
  </w:sdt>
  <w:p w:rsidR="00095B22" w:rsidRDefault="00095B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EF" w:rsidRDefault="006E6AEF" w:rsidP="004C76E6">
      <w:pPr>
        <w:spacing w:line="240" w:lineRule="auto"/>
      </w:pPr>
      <w:r>
        <w:separator/>
      </w:r>
    </w:p>
  </w:footnote>
  <w:footnote w:type="continuationSeparator" w:id="0">
    <w:p w:rsidR="006E6AEF" w:rsidRDefault="006E6AEF" w:rsidP="004C76E6">
      <w:pPr>
        <w:spacing w:line="240" w:lineRule="auto"/>
      </w:pPr>
      <w:r>
        <w:continuationSeparator/>
      </w:r>
    </w:p>
  </w:footnote>
  <w:footnote w:id="1">
    <w:p w:rsidR="00095B22" w:rsidRPr="00C93379" w:rsidRDefault="00095B22" w:rsidP="00C93379">
      <w:pPr>
        <w:spacing w:line="240" w:lineRule="auto"/>
        <w:ind w:firstLine="0"/>
      </w:pPr>
      <w:r w:rsidRPr="00C93379">
        <w:rPr>
          <w:rStyle w:val="ac"/>
        </w:rPr>
        <w:footnoteRef/>
      </w:r>
      <w:r w:rsidRPr="00C93379">
        <w:t xml:space="preserve"> Тейлор, Ф.У. Принципы научного менеджмента: пер. с англ. Вып.1. / Ф.У. Тейлор. - М. - 1991. – С.16.</w:t>
      </w:r>
    </w:p>
  </w:footnote>
  <w:footnote w:id="2">
    <w:p w:rsidR="00095B22" w:rsidRPr="00C93379" w:rsidRDefault="00095B22" w:rsidP="00C93379">
      <w:pPr>
        <w:spacing w:line="240" w:lineRule="auto"/>
        <w:ind w:firstLine="0"/>
      </w:pPr>
      <w:r w:rsidRPr="00C93379">
        <w:rPr>
          <w:rStyle w:val="ac"/>
        </w:rPr>
        <w:footnoteRef/>
      </w:r>
      <w:r w:rsidRPr="00C93379">
        <w:t xml:space="preserve"> Чижов, Н.А. Кадровые технологии / Н.А. Чижов. - М.: Экзамен. - 2000. – С.49.</w:t>
      </w:r>
    </w:p>
  </w:footnote>
  <w:footnote w:id="3">
    <w:p w:rsidR="00095B22" w:rsidRPr="00C93379" w:rsidRDefault="00095B22" w:rsidP="00C93379">
      <w:pPr>
        <w:pStyle w:val="aa"/>
        <w:ind w:firstLine="0"/>
        <w:rPr>
          <w:sz w:val="24"/>
          <w:szCs w:val="24"/>
        </w:rPr>
      </w:pPr>
      <w:r w:rsidRPr="00C93379">
        <w:rPr>
          <w:rStyle w:val="ac"/>
          <w:sz w:val="24"/>
          <w:szCs w:val="24"/>
        </w:rPr>
        <w:footnoteRef/>
      </w:r>
      <w:r w:rsidRPr="00C93379">
        <w:rPr>
          <w:sz w:val="24"/>
          <w:szCs w:val="24"/>
        </w:rPr>
        <w:t xml:space="preserve"> Там же. – С.57.</w:t>
      </w:r>
    </w:p>
  </w:footnote>
  <w:footnote w:id="4">
    <w:p w:rsidR="00095B22" w:rsidRPr="00C93379" w:rsidRDefault="00095B22" w:rsidP="00C93379">
      <w:pPr>
        <w:pStyle w:val="aa"/>
        <w:ind w:firstLine="0"/>
        <w:rPr>
          <w:sz w:val="24"/>
          <w:szCs w:val="24"/>
        </w:rPr>
      </w:pPr>
      <w:r w:rsidRPr="00C93379">
        <w:rPr>
          <w:rStyle w:val="ac"/>
          <w:sz w:val="24"/>
          <w:szCs w:val="24"/>
        </w:rPr>
        <w:footnoteRef/>
      </w:r>
      <w:r w:rsidRPr="00C93379">
        <w:rPr>
          <w:sz w:val="24"/>
          <w:szCs w:val="24"/>
        </w:rPr>
        <w:t xml:space="preserve"> </w:t>
      </w:r>
      <w:r w:rsidRPr="00C93379">
        <w:rPr>
          <w:color w:val="000000"/>
          <w:sz w:val="24"/>
          <w:szCs w:val="24"/>
        </w:rPr>
        <w:t xml:space="preserve">Амба, Л.М. Улучшение организации труда в сфере управления / Л.М. Амба, М.А. </w:t>
      </w:r>
      <w:proofErr w:type="spellStart"/>
      <w:r w:rsidRPr="00C93379">
        <w:rPr>
          <w:color w:val="000000"/>
          <w:sz w:val="24"/>
          <w:szCs w:val="24"/>
        </w:rPr>
        <w:t>Поплевин</w:t>
      </w:r>
      <w:proofErr w:type="spellEnd"/>
      <w:r w:rsidRPr="00C93379">
        <w:rPr>
          <w:color w:val="000000"/>
          <w:sz w:val="24"/>
          <w:szCs w:val="24"/>
        </w:rPr>
        <w:t xml:space="preserve">, А.С. </w:t>
      </w:r>
      <w:proofErr w:type="spellStart"/>
      <w:r w:rsidRPr="00C93379">
        <w:rPr>
          <w:color w:val="000000"/>
          <w:sz w:val="24"/>
          <w:szCs w:val="24"/>
        </w:rPr>
        <w:t>Карайчев</w:t>
      </w:r>
      <w:proofErr w:type="spellEnd"/>
      <w:r w:rsidRPr="00C93379">
        <w:rPr>
          <w:color w:val="000000"/>
          <w:sz w:val="24"/>
          <w:szCs w:val="24"/>
        </w:rPr>
        <w:t xml:space="preserve"> // Сб.: Кластерные инициативы в формировании прогрессивной структуры национальной экономики и финансов: сборник научных трудов 6-й Международной научно-практической конференции. Юго-Западный государственный университет. - Курск, 2020. - С. 14-17.</w:t>
      </w:r>
    </w:p>
  </w:footnote>
  <w:footnote w:id="5">
    <w:p w:rsidR="00095B22" w:rsidRPr="00C93379" w:rsidRDefault="00095B22" w:rsidP="00C93379">
      <w:pPr>
        <w:pStyle w:val="aa"/>
        <w:ind w:firstLine="0"/>
        <w:rPr>
          <w:sz w:val="24"/>
          <w:szCs w:val="24"/>
        </w:rPr>
      </w:pPr>
      <w:r w:rsidRPr="00C93379">
        <w:rPr>
          <w:rStyle w:val="ac"/>
          <w:sz w:val="24"/>
          <w:szCs w:val="24"/>
        </w:rPr>
        <w:footnoteRef/>
      </w:r>
      <w:r w:rsidRPr="00C93379">
        <w:rPr>
          <w:sz w:val="24"/>
          <w:szCs w:val="24"/>
        </w:rPr>
        <w:t xml:space="preserve"> </w:t>
      </w:r>
      <w:proofErr w:type="spellStart"/>
      <w:r w:rsidRPr="00C93379">
        <w:rPr>
          <w:sz w:val="24"/>
          <w:szCs w:val="24"/>
        </w:rPr>
        <w:t>Зуденкова</w:t>
      </w:r>
      <w:proofErr w:type="spellEnd"/>
      <w:r w:rsidRPr="00C93379">
        <w:rPr>
          <w:sz w:val="24"/>
          <w:szCs w:val="24"/>
        </w:rPr>
        <w:t>, С.А. Кадровая политика государственного органа: подходы к формированию // Вестник Университета (Государственный университет управления). -2018. - N9. - С.17-21.</w:t>
      </w:r>
    </w:p>
  </w:footnote>
  <w:footnote w:id="6">
    <w:p w:rsidR="00095B22" w:rsidRPr="00C93379" w:rsidRDefault="00095B22" w:rsidP="00C93379">
      <w:pPr>
        <w:pStyle w:val="aa"/>
        <w:ind w:firstLine="0"/>
        <w:rPr>
          <w:sz w:val="24"/>
          <w:szCs w:val="24"/>
        </w:rPr>
      </w:pPr>
      <w:r w:rsidRPr="00C93379">
        <w:rPr>
          <w:rStyle w:val="ac"/>
          <w:sz w:val="24"/>
          <w:szCs w:val="24"/>
        </w:rPr>
        <w:footnoteRef/>
      </w:r>
      <w:r w:rsidRPr="00C93379">
        <w:rPr>
          <w:sz w:val="24"/>
          <w:szCs w:val="24"/>
        </w:rPr>
        <w:t xml:space="preserve"> </w:t>
      </w:r>
      <w:proofErr w:type="spellStart"/>
      <w:r w:rsidRPr="00C93379">
        <w:rPr>
          <w:sz w:val="24"/>
          <w:szCs w:val="24"/>
        </w:rPr>
        <w:t>Одегов</w:t>
      </w:r>
      <w:proofErr w:type="spellEnd"/>
      <w:r w:rsidRPr="00C93379">
        <w:rPr>
          <w:sz w:val="24"/>
          <w:szCs w:val="24"/>
        </w:rPr>
        <w:t xml:space="preserve">, Ю. Г. Кадровая политика и кадровое планирование / Ю. Г. </w:t>
      </w:r>
      <w:proofErr w:type="spellStart"/>
      <w:r w:rsidRPr="00C93379">
        <w:rPr>
          <w:sz w:val="24"/>
          <w:szCs w:val="24"/>
        </w:rPr>
        <w:t>Одегов</w:t>
      </w:r>
      <w:proofErr w:type="spellEnd"/>
      <w:r w:rsidRPr="00C93379">
        <w:rPr>
          <w:sz w:val="24"/>
          <w:szCs w:val="24"/>
        </w:rPr>
        <w:t xml:space="preserve">, М. Г. </w:t>
      </w:r>
      <w:proofErr w:type="spellStart"/>
      <w:r w:rsidRPr="00C93379">
        <w:rPr>
          <w:sz w:val="24"/>
          <w:szCs w:val="24"/>
        </w:rPr>
        <w:t>Лабаджян</w:t>
      </w:r>
      <w:proofErr w:type="spellEnd"/>
      <w:r w:rsidRPr="00C93379">
        <w:rPr>
          <w:sz w:val="24"/>
          <w:szCs w:val="24"/>
        </w:rPr>
        <w:t xml:space="preserve">// Москва: </w:t>
      </w:r>
      <w:proofErr w:type="spellStart"/>
      <w:r w:rsidRPr="00C93379">
        <w:rPr>
          <w:sz w:val="24"/>
          <w:szCs w:val="24"/>
        </w:rPr>
        <w:t>Юрайт</w:t>
      </w:r>
      <w:proofErr w:type="spellEnd"/>
      <w:r w:rsidRPr="00C93379">
        <w:rPr>
          <w:sz w:val="24"/>
          <w:szCs w:val="24"/>
        </w:rPr>
        <w:t>, 2014. – С.251.</w:t>
      </w:r>
    </w:p>
  </w:footnote>
  <w:footnote w:id="7">
    <w:p w:rsidR="00095B22" w:rsidRPr="00C93379" w:rsidRDefault="00095B22" w:rsidP="00C93379">
      <w:pPr>
        <w:pStyle w:val="aa"/>
        <w:ind w:firstLine="0"/>
        <w:rPr>
          <w:sz w:val="24"/>
          <w:szCs w:val="24"/>
        </w:rPr>
      </w:pPr>
      <w:r w:rsidRPr="00C93379">
        <w:rPr>
          <w:rStyle w:val="ac"/>
          <w:sz w:val="24"/>
          <w:szCs w:val="24"/>
        </w:rPr>
        <w:footnoteRef/>
      </w:r>
      <w:r w:rsidRPr="00C93379">
        <w:rPr>
          <w:sz w:val="24"/>
          <w:szCs w:val="24"/>
        </w:rPr>
        <w:t xml:space="preserve"> Мустафина, Л.И. Совершенствование профессиональной подготовки государственных и муниципальных служащих /Л.И. Мустафина, М.Р. Богатырева //Интернет журнал науковедение. - № 2(21) – 2014. – С. 37 – 40.</w:t>
      </w:r>
    </w:p>
  </w:footnote>
  <w:footnote w:id="8">
    <w:p w:rsidR="00095B22" w:rsidRPr="00C93379" w:rsidRDefault="00095B22" w:rsidP="00C93379">
      <w:pPr>
        <w:spacing w:line="240" w:lineRule="auto"/>
        <w:ind w:firstLine="0"/>
      </w:pPr>
      <w:r w:rsidRPr="00C93379">
        <w:rPr>
          <w:rStyle w:val="ac"/>
        </w:rPr>
        <w:footnoteRef/>
      </w:r>
      <w:r w:rsidRPr="00C93379">
        <w:t xml:space="preserve"> </w:t>
      </w:r>
      <w:proofErr w:type="spellStart"/>
      <w:r w:rsidRPr="00C93379">
        <w:t>Ананичева</w:t>
      </w:r>
      <w:proofErr w:type="spellEnd"/>
      <w:r w:rsidRPr="00C93379">
        <w:t xml:space="preserve"> А.С. Особенности кадровой политики органов местного самоуправления // Вестник Воронежского института экономики и социального управления. </w:t>
      </w:r>
      <w:r w:rsidRPr="00C93379">
        <w:rPr>
          <w:color w:val="000000"/>
        </w:rPr>
        <w:t xml:space="preserve">- </w:t>
      </w:r>
      <w:r w:rsidRPr="00C93379">
        <w:t xml:space="preserve">2018. </w:t>
      </w:r>
      <w:r w:rsidRPr="00C93379">
        <w:rPr>
          <w:color w:val="000000"/>
        </w:rPr>
        <w:t xml:space="preserve">- </w:t>
      </w:r>
      <w:r w:rsidRPr="00C93379">
        <w:t xml:space="preserve">№ 3. </w:t>
      </w:r>
      <w:r w:rsidRPr="00C93379">
        <w:rPr>
          <w:color w:val="000000"/>
        </w:rPr>
        <w:t xml:space="preserve">- </w:t>
      </w:r>
      <w:r w:rsidRPr="00C93379">
        <w:t>С. 10-14.</w:t>
      </w:r>
    </w:p>
  </w:footnote>
  <w:footnote w:id="9">
    <w:p w:rsidR="00095B22" w:rsidRPr="00C93379" w:rsidRDefault="00095B22" w:rsidP="00C93379">
      <w:pPr>
        <w:spacing w:line="240" w:lineRule="auto"/>
        <w:ind w:firstLine="0"/>
      </w:pPr>
      <w:r w:rsidRPr="00C93379">
        <w:rPr>
          <w:rStyle w:val="ac"/>
        </w:rPr>
        <w:footnoteRef/>
      </w:r>
      <w:r w:rsidRPr="00C93379">
        <w:t xml:space="preserve"> Сумароков В.З. Состояние и перспективы развития кадрового потенциала муниципальной службы: социологический анализ: </w:t>
      </w:r>
      <w:proofErr w:type="spellStart"/>
      <w:r w:rsidRPr="00C93379">
        <w:t>Дисс</w:t>
      </w:r>
      <w:proofErr w:type="spellEnd"/>
      <w:r w:rsidRPr="00C93379">
        <w:t>. ... канд. социол. наук. Пенза, 2007. - - С.27.</w:t>
      </w:r>
    </w:p>
  </w:footnote>
  <w:footnote w:id="10">
    <w:p w:rsidR="00095B22" w:rsidRPr="00C93379" w:rsidRDefault="00095B22" w:rsidP="00C93379">
      <w:pPr>
        <w:spacing w:line="240" w:lineRule="auto"/>
        <w:ind w:firstLine="0"/>
      </w:pPr>
      <w:r w:rsidRPr="00C93379">
        <w:rPr>
          <w:rStyle w:val="ac"/>
        </w:rPr>
        <w:footnoteRef/>
      </w:r>
      <w:r w:rsidRPr="00C93379">
        <w:t xml:space="preserve"> Давыдов Д.А., Лещенко Е.М. Кадровая политика в органах местного самоуправления: понятие, особенности разработки и реализации // Профессиональные компетенции государственных служащих: формирование и развитие: Материалы Всероссийской научно-практической конференции. Воронеж, 2019. - С. 93-96.</w:t>
      </w:r>
    </w:p>
  </w:footnote>
  <w:footnote w:id="11">
    <w:p w:rsidR="00095B22" w:rsidRPr="00C93379" w:rsidRDefault="00095B22" w:rsidP="00C93379">
      <w:pPr>
        <w:spacing w:line="240" w:lineRule="auto"/>
        <w:ind w:firstLine="0"/>
      </w:pPr>
      <w:r w:rsidRPr="00C93379">
        <w:rPr>
          <w:rStyle w:val="ac"/>
        </w:rPr>
        <w:footnoteRef/>
      </w:r>
      <w:r w:rsidRPr="00C93379">
        <w:t xml:space="preserve"> </w:t>
      </w:r>
      <w:proofErr w:type="spellStart"/>
      <w:r w:rsidRPr="00C93379">
        <w:t>Тронина</w:t>
      </w:r>
      <w:proofErr w:type="spellEnd"/>
      <w:r w:rsidRPr="00C93379">
        <w:t xml:space="preserve"> А.С, </w:t>
      </w:r>
      <w:proofErr w:type="spellStart"/>
      <w:r w:rsidRPr="00C93379">
        <w:t>Тугарева</w:t>
      </w:r>
      <w:proofErr w:type="spellEnd"/>
      <w:r w:rsidRPr="00C93379">
        <w:t xml:space="preserve"> М.А., </w:t>
      </w:r>
      <w:proofErr w:type="spellStart"/>
      <w:r w:rsidRPr="00C93379">
        <w:t>Борякин</w:t>
      </w:r>
      <w:proofErr w:type="spellEnd"/>
      <w:r w:rsidRPr="00C93379">
        <w:t xml:space="preserve"> Д.В. Муниципальная кадровая политика, проблемы, перспективы развития // Наука молодых - будущее России: Сб. научных статей 4 Международной научной конференции перспективных разработок молодых ученых. В 8 т. / Отв. ред. А.А. Горохов. Курск, 2019. - С. 215-218.</w:t>
      </w:r>
    </w:p>
  </w:footnote>
  <w:footnote w:id="12">
    <w:p w:rsidR="00095B22" w:rsidRPr="00C93379" w:rsidRDefault="00095B22" w:rsidP="00C93379">
      <w:pPr>
        <w:spacing w:line="240" w:lineRule="auto"/>
        <w:ind w:firstLine="0"/>
      </w:pPr>
      <w:r w:rsidRPr="00C93379">
        <w:rPr>
          <w:rStyle w:val="ac"/>
        </w:rPr>
        <w:footnoteRef/>
      </w:r>
      <w:r w:rsidRPr="00C93379">
        <w:t xml:space="preserve"> </w:t>
      </w:r>
      <w:r w:rsidRPr="00C93379">
        <w:rPr>
          <w:color w:val="000000"/>
        </w:rPr>
        <w:t xml:space="preserve">Иванова, Е.Ю. Государственная кадровая политика: сущность и актуальные проблемы // Социально-экономические явления и процессы. - Тамбов, 2011. - №1-2. [Электронный ресурс]. - </w:t>
      </w:r>
      <w:r w:rsidRPr="00C93379">
        <w:rPr>
          <w:color w:val="000000"/>
          <w:lang w:val="en-US"/>
        </w:rPr>
        <w:t>URL</w:t>
      </w:r>
      <w:r w:rsidRPr="00C93379">
        <w:rPr>
          <w:color w:val="000000"/>
        </w:rPr>
        <w:t xml:space="preserve">: </w:t>
      </w:r>
      <w:hyperlink r:id="rId1" w:history="1">
        <w:r w:rsidRPr="00C93379">
          <w:rPr>
            <w:rStyle w:val="ad"/>
            <w:lang w:val="en-US"/>
          </w:rPr>
          <w:t>https</w:t>
        </w:r>
        <w:r w:rsidRPr="00C93379">
          <w:rPr>
            <w:rStyle w:val="ad"/>
          </w:rPr>
          <w:t>://</w:t>
        </w:r>
        <w:proofErr w:type="spellStart"/>
        <w:r w:rsidRPr="00C93379">
          <w:rPr>
            <w:rStyle w:val="ad"/>
            <w:lang w:val="en-US"/>
          </w:rPr>
          <w:t>cyberleninka</w:t>
        </w:r>
        <w:proofErr w:type="spellEnd"/>
        <w:r w:rsidRPr="00C93379">
          <w:rPr>
            <w:rStyle w:val="ad"/>
          </w:rPr>
          <w:t>.</w:t>
        </w:r>
        <w:proofErr w:type="spellStart"/>
        <w:r w:rsidRPr="00C93379">
          <w:rPr>
            <w:rStyle w:val="ad"/>
            <w:lang w:val="en-US"/>
          </w:rPr>
          <w:t>ru</w:t>
        </w:r>
        <w:proofErr w:type="spellEnd"/>
        <w:r w:rsidRPr="00C93379">
          <w:rPr>
            <w:rStyle w:val="ad"/>
          </w:rPr>
          <w:t>/</w:t>
        </w:r>
      </w:hyperlink>
      <w:r w:rsidRPr="00C93379">
        <w:rPr>
          <w:color w:val="000000"/>
        </w:rPr>
        <w:t>, свободный (дата обращения: 08.04.2022).</w:t>
      </w:r>
    </w:p>
  </w:footnote>
  <w:footnote w:id="13">
    <w:p w:rsidR="00095B22" w:rsidRPr="00C93379" w:rsidRDefault="00095B22" w:rsidP="00C93379">
      <w:pPr>
        <w:spacing w:line="240" w:lineRule="auto"/>
        <w:ind w:firstLine="0"/>
      </w:pPr>
      <w:r w:rsidRPr="00C93379">
        <w:rPr>
          <w:rStyle w:val="ac"/>
        </w:rPr>
        <w:footnoteRef/>
      </w:r>
      <w:r w:rsidRPr="00C93379">
        <w:t xml:space="preserve"> Федеральный закон </w:t>
      </w:r>
      <w:r w:rsidRPr="00C93379">
        <w:rPr>
          <w:rFonts w:hint="eastAsia"/>
        </w:rPr>
        <w:t>«</w:t>
      </w:r>
      <w:r w:rsidRPr="00C93379">
        <w:t>О системе государственной службы Российской Федерации</w:t>
      </w:r>
      <w:r w:rsidRPr="00C93379">
        <w:rPr>
          <w:rFonts w:hint="eastAsia"/>
        </w:rPr>
        <w:t>»</w:t>
      </w:r>
      <w:r w:rsidRPr="00C93379">
        <w:t xml:space="preserve"> от 27.05.2003 N 58-ФЗ (ред. от 02.07.2021). – [Электронный ресурс]. – Режим доступа: </w:t>
      </w:r>
      <w:hyperlink r:id="rId2" w:history="1">
        <w:r w:rsidRPr="00C93379">
          <w:rPr>
            <w:rStyle w:val="ad"/>
          </w:rPr>
          <w:t>http://www.consultant.ru/document/cons_doc_LAW_42413/</w:t>
        </w:r>
      </w:hyperlink>
      <w:r w:rsidRPr="00C93379">
        <w:t xml:space="preserve"> (дата обращения: 0</w:t>
      </w:r>
      <w:r>
        <w:t>6</w:t>
      </w:r>
      <w:r w:rsidRPr="00C93379">
        <w:t>.04.2022).</w:t>
      </w:r>
    </w:p>
  </w:footnote>
  <w:footnote w:id="14">
    <w:p w:rsidR="00095B22" w:rsidRPr="00C93379" w:rsidRDefault="00095B22" w:rsidP="00C93379">
      <w:pPr>
        <w:spacing w:line="240" w:lineRule="auto"/>
        <w:ind w:firstLine="0"/>
      </w:pPr>
      <w:r w:rsidRPr="00C93379">
        <w:rPr>
          <w:rStyle w:val="ac"/>
        </w:rPr>
        <w:footnoteRef/>
      </w:r>
      <w:r w:rsidRPr="00C93379">
        <w:t xml:space="preserve"> Федеральный закон </w:t>
      </w:r>
      <w:r w:rsidRPr="00C93379">
        <w:rPr>
          <w:rFonts w:hint="eastAsia"/>
        </w:rPr>
        <w:t>«</w:t>
      </w:r>
      <w:r w:rsidRPr="00C93379">
        <w:t>О государственной гражданской службе Российской Федерации</w:t>
      </w:r>
      <w:r w:rsidRPr="00C93379">
        <w:rPr>
          <w:rFonts w:hint="eastAsia"/>
        </w:rPr>
        <w:t>»</w:t>
      </w:r>
      <w:r w:rsidRPr="00C93379">
        <w:t xml:space="preserve"> от 27.07.2004 N 79-ФЗ (ред. от 30.12.2021). – [Электронный ресурс]. – Режим доступа: http://www.consultant.ru/document/cons_doc_LAW_48601/ (дата обращения: 0</w:t>
      </w:r>
      <w:r>
        <w:t>6</w:t>
      </w:r>
      <w:r w:rsidRPr="00C93379">
        <w:t>.04.2022).</w:t>
      </w:r>
    </w:p>
  </w:footnote>
  <w:footnote w:id="15">
    <w:p w:rsidR="00095B22" w:rsidRPr="00C93379" w:rsidRDefault="00095B22" w:rsidP="00C93379">
      <w:pPr>
        <w:spacing w:line="240" w:lineRule="auto"/>
        <w:ind w:firstLine="0"/>
      </w:pPr>
      <w:r w:rsidRPr="00C93379">
        <w:rPr>
          <w:rStyle w:val="ac"/>
        </w:rPr>
        <w:footnoteRef/>
      </w:r>
      <w:r w:rsidRPr="00C93379">
        <w:t xml:space="preserve"> Федеральный закон </w:t>
      </w:r>
      <w:r w:rsidRPr="00C93379">
        <w:rPr>
          <w:rFonts w:hint="eastAsia"/>
        </w:rPr>
        <w:t>«</w:t>
      </w:r>
      <w:r w:rsidRPr="00C93379">
        <w:t>О муниципальной службе в Российской Федерации</w:t>
      </w:r>
      <w:r w:rsidRPr="00C93379">
        <w:rPr>
          <w:rFonts w:hint="eastAsia"/>
        </w:rPr>
        <w:t>»</w:t>
      </w:r>
      <w:r w:rsidRPr="00C93379">
        <w:t xml:space="preserve"> от 02.03.2007 N 25-ФЗ (ред. от 26.05.2021). – [Электронный ресурс]. – Режим доступа: http://www.consultant.ru/document/cons_doc_LAW_66530/ (дата обращения: 0</w:t>
      </w:r>
      <w:r>
        <w:t>6</w:t>
      </w:r>
      <w:r w:rsidRPr="00C93379">
        <w:t>.04.2022).</w:t>
      </w:r>
    </w:p>
  </w:footnote>
  <w:footnote w:id="16">
    <w:p w:rsidR="00095B22" w:rsidRPr="00C446FB" w:rsidRDefault="00095B22" w:rsidP="00C446FB">
      <w:pPr>
        <w:spacing w:line="240" w:lineRule="auto"/>
        <w:ind w:firstLine="0"/>
      </w:pPr>
      <w:r w:rsidRPr="00C446FB">
        <w:rPr>
          <w:rStyle w:val="ac"/>
        </w:rPr>
        <w:footnoteRef/>
      </w:r>
      <w:r w:rsidRPr="00C446FB">
        <w:t xml:space="preserve"> </w:t>
      </w:r>
      <w:proofErr w:type="spellStart"/>
      <w:r w:rsidRPr="00C446FB">
        <w:t>Бастрикова</w:t>
      </w:r>
      <w:proofErr w:type="spellEnd"/>
      <w:r w:rsidRPr="00C446FB">
        <w:t xml:space="preserve"> В.А. Актуальные проблемы кадровой политики органов местного самоуправления // Управление и экономика народного хозяйства России: Сб. статей III Международной научно-практической конференции / Под ред. Б.Н. Герасимова. Пенза, 2019. - С. 21-24.</w:t>
      </w:r>
    </w:p>
  </w:footnote>
  <w:footnote w:id="17">
    <w:p w:rsidR="00095B22" w:rsidRPr="00C446FB" w:rsidRDefault="00095B22" w:rsidP="00C446FB">
      <w:pPr>
        <w:spacing w:line="240" w:lineRule="auto"/>
        <w:ind w:firstLine="0"/>
      </w:pPr>
      <w:r w:rsidRPr="00C446FB">
        <w:rPr>
          <w:rStyle w:val="ac"/>
        </w:rPr>
        <w:footnoteRef/>
      </w:r>
      <w:r w:rsidRPr="00C446FB">
        <w:t xml:space="preserve"> Федеральный закон </w:t>
      </w:r>
      <w:r w:rsidRPr="00C446FB">
        <w:rPr>
          <w:rFonts w:hint="eastAsia"/>
        </w:rPr>
        <w:t>«</w:t>
      </w:r>
      <w:r w:rsidRPr="00C446FB">
        <w:t>О муниципальной службе в Российской Федерации</w:t>
      </w:r>
      <w:r w:rsidRPr="00C446FB">
        <w:rPr>
          <w:rFonts w:hint="eastAsia"/>
        </w:rPr>
        <w:t>»</w:t>
      </w:r>
      <w:r w:rsidRPr="00C446FB">
        <w:t xml:space="preserve"> от 02.03.2007 N 25-ФЗ (ред. от 26.05.2021). – [Электронный ресурс]. – Режим доступа: http://www.consultant.ru/document/cons_doc_LAW_66530/ (дата обращения: 06.04.2022).</w:t>
      </w:r>
    </w:p>
  </w:footnote>
  <w:footnote w:id="18">
    <w:p w:rsidR="00095B22" w:rsidRPr="00C446FB" w:rsidRDefault="00095B22" w:rsidP="00C446FB">
      <w:pPr>
        <w:pStyle w:val="aa"/>
        <w:ind w:firstLine="0"/>
        <w:rPr>
          <w:sz w:val="24"/>
          <w:szCs w:val="24"/>
        </w:rPr>
      </w:pPr>
      <w:r w:rsidRPr="00C446FB">
        <w:rPr>
          <w:rStyle w:val="ac"/>
          <w:sz w:val="24"/>
          <w:szCs w:val="24"/>
        </w:rPr>
        <w:footnoteRef/>
      </w:r>
      <w:r w:rsidRPr="00C446FB">
        <w:rPr>
          <w:sz w:val="24"/>
          <w:szCs w:val="24"/>
        </w:rPr>
        <w:t xml:space="preserve"> </w:t>
      </w:r>
      <w:proofErr w:type="spellStart"/>
      <w:r w:rsidRPr="00C446FB">
        <w:rPr>
          <w:sz w:val="24"/>
          <w:szCs w:val="24"/>
        </w:rPr>
        <w:t>Арестова</w:t>
      </w:r>
      <w:proofErr w:type="spellEnd"/>
      <w:r w:rsidRPr="00C446FB">
        <w:rPr>
          <w:sz w:val="24"/>
          <w:szCs w:val="24"/>
        </w:rPr>
        <w:t xml:space="preserve">, Ю.А. Особенности порядка проведения и оценки результатов аттестации государственных гражданских служащих таможенных органов/Ю.А. </w:t>
      </w:r>
      <w:proofErr w:type="spellStart"/>
      <w:r w:rsidRPr="00C446FB">
        <w:rPr>
          <w:sz w:val="24"/>
          <w:szCs w:val="24"/>
        </w:rPr>
        <w:t>Арестова</w:t>
      </w:r>
      <w:proofErr w:type="spellEnd"/>
      <w:r w:rsidRPr="00C446FB">
        <w:rPr>
          <w:sz w:val="24"/>
          <w:szCs w:val="24"/>
        </w:rPr>
        <w:t>, В.В. Тонконог// Труд и социальные отношения.  – 2017. – №5. – С. 45-56.</w:t>
      </w:r>
    </w:p>
  </w:footnote>
  <w:footnote w:id="19">
    <w:p w:rsidR="00095B22" w:rsidRPr="00C446FB" w:rsidRDefault="00095B22" w:rsidP="00C446FB">
      <w:pPr>
        <w:spacing w:line="240" w:lineRule="auto"/>
        <w:ind w:firstLine="0"/>
      </w:pPr>
      <w:r w:rsidRPr="00C446FB">
        <w:rPr>
          <w:rStyle w:val="ac"/>
        </w:rPr>
        <w:footnoteRef/>
      </w:r>
      <w:r w:rsidRPr="00C446FB">
        <w:t xml:space="preserve"> Терновая, В.А. Аттестация государственных и муниципальных служащих/В.А. Терновая// В </w:t>
      </w:r>
      <w:proofErr w:type="spellStart"/>
      <w:r w:rsidRPr="00C446FB">
        <w:t>сборнике</w:t>
      </w:r>
      <w:proofErr w:type="gramStart"/>
      <w:r w:rsidRPr="00C446FB">
        <w:t>:А</w:t>
      </w:r>
      <w:proofErr w:type="gramEnd"/>
      <w:r w:rsidRPr="00C446FB">
        <w:t>ктуальные</w:t>
      </w:r>
      <w:proofErr w:type="spellEnd"/>
      <w:r w:rsidRPr="00C446FB">
        <w:t xml:space="preserve"> вопросы права, экономики и управления. Сборник статей XII Международной научно-практической конференции в 2 частях. 2018. – С. 153-155.</w:t>
      </w:r>
    </w:p>
  </w:footnote>
  <w:footnote w:id="20">
    <w:p w:rsidR="00095B22" w:rsidRPr="00C446FB" w:rsidRDefault="00095B22" w:rsidP="00C446FB">
      <w:pPr>
        <w:spacing w:line="240" w:lineRule="auto"/>
        <w:ind w:firstLine="0"/>
      </w:pPr>
      <w:r w:rsidRPr="00C446FB">
        <w:rPr>
          <w:rStyle w:val="ac"/>
        </w:rPr>
        <w:footnoteRef/>
      </w:r>
      <w:r w:rsidRPr="00C446FB">
        <w:t xml:space="preserve"> Мельничук, А.В. Зарубежный опыт аттестации государственных служащих и возможности его применения в России/А.В. Мельничук, С.С. Набиева// В сборнике: Научный форум: Экономика и менеджмент. Сборник статей по материалам VII международной заочной научно-практической конференции. 2017. – С. 41-48.</w:t>
      </w:r>
    </w:p>
  </w:footnote>
  <w:footnote w:id="21">
    <w:p w:rsidR="00095B22" w:rsidRPr="00C446FB" w:rsidRDefault="00095B22" w:rsidP="00C446FB">
      <w:pPr>
        <w:pStyle w:val="aa"/>
        <w:ind w:firstLine="0"/>
        <w:rPr>
          <w:sz w:val="24"/>
          <w:szCs w:val="24"/>
        </w:rPr>
      </w:pPr>
      <w:r w:rsidRPr="00C446FB">
        <w:rPr>
          <w:rStyle w:val="ac"/>
          <w:sz w:val="24"/>
          <w:szCs w:val="24"/>
        </w:rPr>
        <w:footnoteRef/>
      </w:r>
      <w:r w:rsidRPr="00C446FB">
        <w:rPr>
          <w:sz w:val="24"/>
          <w:szCs w:val="24"/>
        </w:rPr>
        <w:t xml:space="preserve"> Парфёнова, О.Н. Институт аттестации государственных гражданских служащих/О.Н. Парфёнова// </w:t>
      </w:r>
      <w:proofErr w:type="spellStart"/>
      <w:r w:rsidRPr="00C446FB">
        <w:rPr>
          <w:sz w:val="24"/>
          <w:szCs w:val="24"/>
        </w:rPr>
        <w:t>NovaInfo.Ru</w:t>
      </w:r>
      <w:proofErr w:type="spellEnd"/>
      <w:r w:rsidRPr="00C446FB">
        <w:rPr>
          <w:sz w:val="24"/>
          <w:szCs w:val="24"/>
        </w:rPr>
        <w:t>. 2018. – Т. 1. – №77. – С. 257-260.</w:t>
      </w:r>
    </w:p>
  </w:footnote>
  <w:footnote w:id="22">
    <w:p w:rsidR="00095B22" w:rsidRPr="00C446FB" w:rsidRDefault="00095B22" w:rsidP="00C446FB">
      <w:pPr>
        <w:spacing w:line="240" w:lineRule="auto"/>
        <w:ind w:firstLine="0"/>
      </w:pPr>
      <w:r w:rsidRPr="00C446FB">
        <w:rPr>
          <w:rStyle w:val="ac"/>
        </w:rPr>
        <w:footnoteRef/>
      </w:r>
      <w:r w:rsidRPr="00C446FB">
        <w:t xml:space="preserve"> Болотова И.О., Лещенко Е.М. Совершенствование кадровой политики в органах местного самоуправления // Регион: государственное и муниципальное управление. - 2020. - № 1 (21). - С. 1-7.</w:t>
      </w:r>
    </w:p>
  </w:footnote>
  <w:footnote w:id="23">
    <w:p w:rsidR="00095B22" w:rsidRPr="00C446FB" w:rsidRDefault="00095B22" w:rsidP="00C446FB">
      <w:pPr>
        <w:spacing w:line="240" w:lineRule="auto"/>
        <w:ind w:firstLine="0"/>
      </w:pPr>
      <w:r w:rsidRPr="00C446FB">
        <w:rPr>
          <w:rStyle w:val="ac"/>
        </w:rPr>
        <w:footnoteRef/>
      </w:r>
      <w:r w:rsidRPr="00C446FB">
        <w:t xml:space="preserve"> </w:t>
      </w:r>
      <w:proofErr w:type="spellStart"/>
      <w:r w:rsidRPr="00C446FB">
        <w:t>Камынина</w:t>
      </w:r>
      <w:proofErr w:type="spellEnd"/>
      <w:r w:rsidRPr="00C446FB">
        <w:t xml:space="preserve"> А.В., </w:t>
      </w:r>
      <w:proofErr w:type="spellStart"/>
      <w:r w:rsidRPr="00C446FB">
        <w:t>Пархомчук</w:t>
      </w:r>
      <w:proofErr w:type="spellEnd"/>
      <w:r w:rsidRPr="00C446FB">
        <w:t xml:space="preserve"> М.А. Особенности кадровой политики в органах местного самоуправления // Институты и механизмы инновационного развития: мировой опыт и российская практика: Сб. научных статей 9 Международной научно-практической конференции. Курск, 2019. - С. 171-173.</w:t>
      </w:r>
    </w:p>
  </w:footnote>
  <w:footnote w:id="24">
    <w:p w:rsidR="00095B22" w:rsidRDefault="00095B22" w:rsidP="00C446FB">
      <w:pPr>
        <w:spacing w:line="240" w:lineRule="auto"/>
        <w:ind w:firstLine="0"/>
      </w:pPr>
      <w:r w:rsidRPr="00C446FB">
        <w:rPr>
          <w:rStyle w:val="ac"/>
        </w:rPr>
        <w:footnoteRef/>
      </w:r>
      <w:r w:rsidRPr="00C446FB">
        <w:t xml:space="preserve"> Левченко Н.А. Совершенствование государственной кадровой политики в органах власти и местного самоуправления // Развитие инфраструктуры муниципальных образований: Материалы Международной научно-практической конференции. </w:t>
      </w:r>
      <w:proofErr w:type="spellStart"/>
      <w:r w:rsidRPr="00C446FB">
        <w:t>Ростов-н</w:t>
      </w:r>
      <w:proofErr w:type="spellEnd"/>
      <w:r w:rsidRPr="00C446FB">
        <w:t>/Д., 2015. - С. 55-62.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7E1"/>
    <w:multiLevelType w:val="hybridMultilevel"/>
    <w:tmpl w:val="03DC613A"/>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706EB2"/>
    <w:multiLevelType w:val="multilevel"/>
    <w:tmpl w:val="E7788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96C86"/>
    <w:multiLevelType w:val="hybridMultilevel"/>
    <w:tmpl w:val="515EE032"/>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BE16861"/>
    <w:multiLevelType w:val="hybridMultilevel"/>
    <w:tmpl w:val="1972AB22"/>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E83F5C"/>
    <w:multiLevelType w:val="hybridMultilevel"/>
    <w:tmpl w:val="F67EEAD6"/>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4743D5"/>
    <w:multiLevelType w:val="hybridMultilevel"/>
    <w:tmpl w:val="1F5206EE"/>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AB03AD"/>
    <w:multiLevelType w:val="hybridMultilevel"/>
    <w:tmpl w:val="654CA95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63816E9"/>
    <w:multiLevelType w:val="hybridMultilevel"/>
    <w:tmpl w:val="4FB8DE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0C5586"/>
    <w:multiLevelType w:val="hybridMultilevel"/>
    <w:tmpl w:val="87C61E38"/>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0C6DA5"/>
    <w:multiLevelType w:val="multilevel"/>
    <w:tmpl w:val="45DEA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AE0FE0"/>
    <w:multiLevelType w:val="hybridMultilevel"/>
    <w:tmpl w:val="67406C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C3A1B8F"/>
    <w:multiLevelType w:val="hybridMultilevel"/>
    <w:tmpl w:val="E7D805FA"/>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DB18F0"/>
    <w:multiLevelType w:val="hybridMultilevel"/>
    <w:tmpl w:val="D91ECFC4"/>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2E84611"/>
    <w:multiLevelType w:val="hybridMultilevel"/>
    <w:tmpl w:val="88CC8FC6"/>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EC0E1D"/>
    <w:multiLevelType w:val="hybridMultilevel"/>
    <w:tmpl w:val="54A24778"/>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9043B49"/>
    <w:multiLevelType w:val="hybridMultilevel"/>
    <w:tmpl w:val="25709F42"/>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F40FD8"/>
    <w:multiLevelType w:val="hybridMultilevel"/>
    <w:tmpl w:val="183E59B8"/>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F977C7B"/>
    <w:multiLevelType w:val="hybridMultilevel"/>
    <w:tmpl w:val="B1DA86B4"/>
    <w:lvl w:ilvl="0" w:tplc="34D2D5E6">
      <w:start w:val="1"/>
      <w:numFmt w:val="bullet"/>
      <w:lvlText w:val="-"/>
      <w:lvlJc w:val="left"/>
      <w:pPr>
        <w:ind w:left="1429" w:hanging="360"/>
      </w:pPr>
      <w:rPr>
        <w:rFonts w:ascii="Vrinda" w:hAnsi="Vrinda" w:hint="default"/>
        <w:b w:val="0"/>
        <w:i w:val="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792953"/>
    <w:multiLevelType w:val="hybridMultilevel"/>
    <w:tmpl w:val="FDD8FB44"/>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702058F"/>
    <w:multiLevelType w:val="hybridMultilevel"/>
    <w:tmpl w:val="C6A2CF2A"/>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BA140A5"/>
    <w:multiLevelType w:val="hybridMultilevel"/>
    <w:tmpl w:val="5A501E2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D44684"/>
    <w:multiLevelType w:val="hybridMultilevel"/>
    <w:tmpl w:val="0D62EA1E"/>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830D1E"/>
    <w:multiLevelType w:val="hybridMultilevel"/>
    <w:tmpl w:val="BB54FC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3FC22434"/>
    <w:multiLevelType w:val="hybridMultilevel"/>
    <w:tmpl w:val="0FB28788"/>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CA350CC"/>
    <w:multiLevelType w:val="hybridMultilevel"/>
    <w:tmpl w:val="D06E81AA"/>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3A6580D"/>
    <w:multiLevelType w:val="hybridMultilevel"/>
    <w:tmpl w:val="583C8A56"/>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4631DF0"/>
    <w:multiLevelType w:val="hybridMultilevel"/>
    <w:tmpl w:val="6742B424"/>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FE3FFD"/>
    <w:multiLevelType w:val="hybridMultilevel"/>
    <w:tmpl w:val="36442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BD21D8"/>
    <w:multiLevelType w:val="hybridMultilevel"/>
    <w:tmpl w:val="3170F066"/>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DBF209A"/>
    <w:multiLevelType w:val="hybridMultilevel"/>
    <w:tmpl w:val="D20CB8B0"/>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2E6943"/>
    <w:multiLevelType w:val="hybridMultilevel"/>
    <w:tmpl w:val="E1FE4D32"/>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A82750"/>
    <w:multiLevelType w:val="hybridMultilevel"/>
    <w:tmpl w:val="A90CB0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1855883"/>
    <w:multiLevelType w:val="hybridMultilevel"/>
    <w:tmpl w:val="BA862068"/>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1E23CDC"/>
    <w:multiLevelType w:val="hybridMultilevel"/>
    <w:tmpl w:val="08340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A153C6"/>
    <w:multiLevelType w:val="hybridMultilevel"/>
    <w:tmpl w:val="39107842"/>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3B743F"/>
    <w:multiLevelType w:val="hybridMultilevel"/>
    <w:tmpl w:val="DB0293E8"/>
    <w:lvl w:ilvl="0" w:tplc="21865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70D7E74"/>
    <w:multiLevelType w:val="hybridMultilevel"/>
    <w:tmpl w:val="F62ED67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9655F9C"/>
    <w:multiLevelType w:val="hybridMultilevel"/>
    <w:tmpl w:val="7E6EDC18"/>
    <w:lvl w:ilvl="0" w:tplc="99FE3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7C370C4B"/>
    <w:multiLevelType w:val="hybridMultilevel"/>
    <w:tmpl w:val="71621DC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31"/>
  </w:num>
  <w:num w:numId="3">
    <w:abstractNumId w:val="2"/>
  </w:num>
  <w:num w:numId="4">
    <w:abstractNumId w:val="19"/>
  </w:num>
  <w:num w:numId="5">
    <w:abstractNumId w:val="28"/>
  </w:num>
  <w:num w:numId="6">
    <w:abstractNumId w:val="18"/>
  </w:num>
  <w:num w:numId="7">
    <w:abstractNumId w:val="14"/>
  </w:num>
  <w:num w:numId="8">
    <w:abstractNumId w:val="9"/>
  </w:num>
  <w:num w:numId="9">
    <w:abstractNumId w:val="12"/>
  </w:num>
  <w:num w:numId="10">
    <w:abstractNumId w:val="37"/>
  </w:num>
  <w:num w:numId="11">
    <w:abstractNumId w:val="17"/>
  </w:num>
  <w:num w:numId="12">
    <w:abstractNumId w:val="11"/>
  </w:num>
  <w:num w:numId="13">
    <w:abstractNumId w:val="23"/>
  </w:num>
  <w:num w:numId="14">
    <w:abstractNumId w:val="15"/>
  </w:num>
  <w:num w:numId="15">
    <w:abstractNumId w:val="0"/>
  </w:num>
  <w:num w:numId="16">
    <w:abstractNumId w:val="21"/>
  </w:num>
  <w:num w:numId="17">
    <w:abstractNumId w:val="13"/>
  </w:num>
  <w:num w:numId="18">
    <w:abstractNumId w:val="8"/>
  </w:num>
  <w:num w:numId="19">
    <w:abstractNumId w:val="10"/>
  </w:num>
  <w:num w:numId="20">
    <w:abstractNumId w:val="7"/>
  </w:num>
  <w:num w:numId="21">
    <w:abstractNumId w:val="32"/>
  </w:num>
  <w:num w:numId="22">
    <w:abstractNumId w:val="27"/>
  </w:num>
  <w:num w:numId="23">
    <w:abstractNumId w:val="30"/>
  </w:num>
  <w:num w:numId="24">
    <w:abstractNumId w:val="4"/>
  </w:num>
  <w:num w:numId="25">
    <w:abstractNumId w:val="5"/>
  </w:num>
  <w:num w:numId="26">
    <w:abstractNumId w:val="34"/>
  </w:num>
  <w:num w:numId="27">
    <w:abstractNumId w:val="25"/>
  </w:num>
  <w:num w:numId="28">
    <w:abstractNumId w:val="26"/>
  </w:num>
  <w:num w:numId="29">
    <w:abstractNumId w:val="24"/>
  </w:num>
  <w:num w:numId="30">
    <w:abstractNumId w:val="36"/>
  </w:num>
  <w:num w:numId="31">
    <w:abstractNumId w:val="33"/>
  </w:num>
  <w:num w:numId="32">
    <w:abstractNumId w:val="22"/>
  </w:num>
  <w:num w:numId="33">
    <w:abstractNumId w:val="20"/>
  </w:num>
  <w:num w:numId="34">
    <w:abstractNumId w:val="6"/>
  </w:num>
  <w:num w:numId="35">
    <w:abstractNumId w:val="38"/>
  </w:num>
  <w:num w:numId="36">
    <w:abstractNumId w:val="16"/>
  </w:num>
  <w:num w:numId="37">
    <w:abstractNumId w:val="3"/>
  </w:num>
  <w:num w:numId="38">
    <w:abstractNumId w:val="35"/>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Администратор">
    <w15:presenceInfo w15:providerId="None" w15:userId="Администратор"/>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3562E"/>
    <w:rsid w:val="00032183"/>
    <w:rsid w:val="00040618"/>
    <w:rsid w:val="000862C8"/>
    <w:rsid w:val="000869F5"/>
    <w:rsid w:val="00095B22"/>
    <w:rsid w:val="00095C5E"/>
    <w:rsid w:val="000B16FC"/>
    <w:rsid w:val="000B43F0"/>
    <w:rsid w:val="000C19C3"/>
    <w:rsid w:val="000C5AC0"/>
    <w:rsid w:val="000D06F2"/>
    <w:rsid w:val="001001F1"/>
    <w:rsid w:val="00115C41"/>
    <w:rsid w:val="0014532A"/>
    <w:rsid w:val="001878C7"/>
    <w:rsid w:val="0019769A"/>
    <w:rsid w:val="001A65B7"/>
    <w:rsid w:val="001B03A5"/>
    <w:rsid w:val="001E3181"/>
    <w:rsid w:val="00215CDD"/>
    <w:rsid w:val="00215E8B"/>
    <w:rsid w:val="00216D52"/>
    <w:rsid w:val="00227B6A"/>
    <w:rsid w:val="00273D9B"/>
    <w:rsid w:val="002F1148"/>
    <w:rsid w:val="00301FF7"/>
    <w:rsid w:val="003441AC"/>
    <w:rsid w:val="003A2386"/>
    <w:rsid w:val="00424115"/>
    <w:rsid w:val="00460D0D"/>
    <w:rsid w:val="004671DC"/>
    <w:rsid w:val="00470EEC"/>
    <w:rsid w:val="004C291B"/>
    <w:rsid w:val="004C76E6"/>
    <w:rsid w:val="004D6E96"/>
    <w:rsid w:val="004E170E"/>
    <w:rsid w:val="004E5EE6"/>
    <w:rsid w:val="00507B7C"/>
    <w:rsid w:val="00516843"/>
    <w:rsid w:val="00541949"/>
    <w:rsid w:val="00566C6D"/>
    <w:rsid w:val="005B02C0"/>
    <w:rsid w:val="005D51DF"/>
    <w:rsid w:val="005E1EFC"/>
    <w:rsid w:val="00647528"/>
    <w:rsid w:val="00653AE4"/>
    <w:rsid w:val="00682E43"/>
    <w:rsid w:val="00687CFB"/>
    <w:rsid w:val="0069453A"/>
    <w:rsid w:val="006A09DF"/>
    <w:rsid w:val="006B3F62"/>
    <w:rsid w:val="006B68CD"/>
    <w:rsid w:val="006D6835"/>
    <w:rsid w:val="006E6AEF"/>
    <w:rsid w:val="00707FE7"/>
    <w:rsid w:val="00713240"/>
    <w:rsid w:val="0074411D"/>
    <w:rsid w:val="00776A8E"/>
    <w:rsid w:val="00786920"/>
    <w:rsid w:val="00787B79"/>
    <w:rsid w:val="007D2172"/>
    <w:rsid w:val="007D3D4E"/>
    <w:rsid w:val="007D6BCF"/>
    <w:rsid w:val="007D6CDC"/>
    <w:rsid w:val="007F0055"/>
    <w:rsid w:val="00806890"/>
    <w:rsid w:val="008C55E4"/>
    <w:rsid w:val="008D5FE4"/>
    <w:rsid w:val="008F783C"/>
    <w:rsid w:val="0090085C"/>
    <w:rsid w:val="00963A32"/>
    <w:rsid w:val="00966710"/>
    <w:rsid w:val="00985765"/>
    <w:rsid w:val="00986A6F"/>
    <w:rsid w:val="009A0FA8"/>
    <w:rsid w:val="00A47F87"/>
    <w:rsid w:val="00A54359"/>
    <w:rsid w:val="00A7510C"/>
    <w:rsid w:val="00A81816"/>
    <w:rsid w:val="00A8217B"/>
    <w:rsid w:val="00A91DFD"/>
    <w:rsid w:val="00AB288D"/>
    <w:rsid w:val="00AC003B"/>
    <w:rsid w:val="00AC22C9"/>
    <w:rsid w:val="00AC2E59"/>
    <w:rsid w:val="00AD1699"/>
    <w:rsid w:val="00AF1A40"/>
    <w:rsid w:val="00AF7CB1"/>
    <w:rsid w:val="00B06B0F"/>
    <w:rsid w:val="00B27751"/>
    <w:rsid w:val="00B32972"/>
    <w:rsid w:val="00B469C1"/>
    <w:rsid w:val="00B55749"/>
    <w:rsid w:val="00B60ABF"/>
    <w:rsid w:val="00B652C8"/>
    <w:rsid w:val="00BA4135"/>
    <w:rsid w:val="00BA5F2B"/>
    <w:rsid w:val="00BC0AFB"/>
    <w:rsid w:val="00BC6D8A"/>
    <w:rsid w:val="00BD5A8E"/>
    <w:rsid w:val="00BF050D"/>
    <w:rsid w:val="00BF470C"/>
    <w:rsid w:val="00C05EEB"/>
    <w:rsid w:val="00C150DB"/>
    <w:rsid w:val="00C446FB"/>
    <w:rsid w:val="00C51C7C"/>
    <w:rsid w:val="00C6708F"/>
    <w:rsid w:val="00C73312"/>
    <w:rsid w:val="00C847FF"/>
    <w:rsid w:val="00C91123"/>
    <w:rsid w:val="00C93379"/>
    <w:rsid w:val="00C94DD1"/>
    <w:rsid w:val="00CD37AC"/>
    <w:rsid w:val="00CF3617"/>
    <w:rsid w:val="00D25B13"/>
    <w:rsid w:val="00D329CF"/>
    <w:rsid w:val="00D33338"/>
    <w:rsid w:val="00D3562E"/>
    <w:rsid w:val="00D53598"/>
    <w:rsid w:val="00DD6298"/>
    <w:rsid w:val="00DD6BEE"/>
    <w:rsid w:val="00DE1852"/>
    <w:rsid w:val="00E32AD0"/>
    <w:rsid w:val="00E56E86"/>
    <w:rsid w:val="00E622D5"/>
    <w:rsid w:val="00E75370"/>
    <w:rsid w:val="00EA4D33"/>
    <w:rsid w:val="00EB36E5"/>
    <w:rsid w:val="00ED74E2"/>
    <w:rsid w:val="00F41D7D"/>
    <w:rsid w:val="00F51B48"/>
    <w:rsid w:val="00F663C6"/>
    <w:rsid w:val="00F77A79"/>
    <w:rsid w:val="00F92965"/>
    <w:rsid w:val="00FC3BDF"/>
    <w:rsid w:val="00FE5B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7" type="connector" idref="#_x0000_s1075"/>
        <o:r id="V:Rule28" type="connector" idref="#_x0000_s1065"/>
        <o:r id="V:Rule29" type="connector" idref="#_x0000_s1066"/>
        <o:r id="V:Rule30" type="connector" idref="#_x0000_s1070"/>
        <o:r id="V:Rule31" type="connector" idref="#_x0000_s1060"/>
        <o:r id="V:Rule32" type="connector" idref="#_x0000_s1067"/>
        <o:r id="V:Rule33" type="connector" idref="#_x0000_s1046"/>
        <o:r id="V:Rule34" type="connector" idref="#_x0000_s1063"/>
        <o:r id="V:Rule35" type="connector" idref="#_x0000_s1062"/>
        <o:r id="V:Rule36" type="connector" idref="#_x0000_s1041"/>
        <o:r id="V:Rule37" type="connector" idref="#_x0000_s1068"/>
        <o:r id="V:Rule38" type="connector" idref="#_x0000_s1040"/>
        <o:r id="V:Rule39" type="connector" idref="#_x0000_s1061"/>
        <o:r id="V:Rule40" type="connector" idref="#_x0000_s1076"/>
        <o:r id="V:Rule41" type="connector" idref="#_x0000_s1047"/>
        <o:r id="V:Rule42" type="connector" idref="#_x0000_s1042"/>
        <o:r id="V:Rule43" type="connector" idref="#_x0000_s1072"/>
        <o:r id="V:Rule44" type="connector" idref="#_x0000_s1071"/>
        <o:r id="V:Rule45" type="connector" idref="#_x0000_s1044"/>
        <o:r id="V:Rule46" type="connector" idref="#_x0000_s1059"/>
        <o:r id="V:Rule47" type="connector" idref="#_x0000_s1043"/>
        <o:r id="V:Rule48" type="connector" idref="#_x0000_s1045"/>
        <o:r id="V:Rule49" type="connector" idref="#_x0000_s1064"/>
        <o:r id="V:Rule50" type="connector" idref="#_x0000_s1073"/>
        <o:r id="V:Rule51" type="connector" idref="#_x0000_s1069"/>
        <o:r id="V:Rule52"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E59"/>
    <w:pPr>
      <w:spacing w:line="360" w:lineRule="auto"/>
      <w:ind w:firstLine="851"/>
      <w:jc w:val="both"/>
    </w:pPr>
    <w:rPr>
      <w:rFonts w:ascii="Times New Roman" w:eastAsia="Times New Roman" w:hAnsi="Times New Roman"/>
      <w:sz w:val="24"/>
      <w:szCs w:val="24"/>
    </w:rPr>
  </w:style>
  <w:style w:type="paragraph" w:styleId="1">
    <w:name w:val="heading 1"/>
    <w:basedOn w:val="a"/>
    <w:next w:val="a"/>
    <w:link w:val="10"/>
    <w:uiPriority w:val="9"/>
    <w:qFormat/>
    <w:rsid w:val="00C05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33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331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C2E59"/>
    <w:pPr>
      <w:keepNext/>
      <w:widowControl w:val="0"/>
      <w:spacing w:before="240" w:after="60" w:line="300" w:lineRule="auto"/>
      <w:ind w:firstLine="700"/>
      <w:outlineLvl w:val="3"/>
    </w:pPr>
    <w:rPr>
      <w:b/>
      <w:bCs/>
      <w:sz w:val="28"/>
      <w:szCs w:val="28"/>
    </w:rPr>
  </w:style>
  <w:style w:type="paragraph" w:styleId="8">
    <w:name w:val="heading 8"/>
    <w:basedOn w:val="a"/>
    <w:next w:val="a"/>
    <w:link w:val="80"/>
    <w:uiPriority w:val="9"/>
    <w:semiHidden/>
    <w:unhideWhenUsed/>
    <w:qFormat/>
    <w:rsid w:val="00C7331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C2E59"/>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4C76E6"/>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4C76E6"/>
    <w:rPr>
      <w:rFonts w:ascii="Times New Roman" w:eastAsia="Times New Roman" w:hAnsi="Times New Roman"/>
      <w:sz w:val="24"/>
      <w:szCs w:val="24"/>
    </w:rPr>
  </w:style>
  <w:style w:type="paragraph" w:styleId="a5">
    <w:name w:val="footer"/>
    <w:basedOn w:val="a"/>
    <w:link w:val="a6"/>
    <w:uiPriority w:val="99"/>
    <w:unhideWhenUsed/>
    <w:rsid w:val="004C76E6"/>
    <w:pPr>
      <w:tabs>
        <w:tab w:val="center" w:pos="4677"/>
        <w:tab w:val="right" w:pos="9355"/>
      </w:tabs>
      <w:spacing w:line="240" w:lineRule="auto"/>
    </w:pPr>
  </w:style>
  <w:style w:type="character" w:customStyle="1" w:styleId="a6">
    <w:name w:val="Нижний колонтитул Знак"/>
    <w:basedOn w:val="a0"/>
    <w:link w:val="a5"/>
    <w:uiPriority w:val="99"/>
    <w:rsid w:val="004C76E6"/>
    <w:rPr>
      <w:rFonts w:ascii="Times New Roman" w:eastAsia="Times New Roman" w:hAnsi="Times New Roman"/>
      <w:sz w:val="24"/>
      <w:szCs w:val="24"/>
    </w:rPr>
  </w:style>
  <w:style w:type="character" w:customStyle="1" w:styleId="80">
    <w:name w:val="Заголовок 8 Знак"/>
    <w:basedOn w:val="a0"/>
    <w:link w:val="8"/>
    <w:uiPriority w:val="9"/>
    <w:semiHidden/>
    <w:rsid w:val="00C73312"/>
    <w:rPr>
      <w:rFonts w:asciiTheme="majorHAnsi" w:eastAsiaTheme="majorEastAsia" w:hAnsiTheme="majorHAnsi" w:cstheme="majorBidi"/>
      <w:color w:val="404040" w:themeColor="text1" w:themeTint="BF"/>
    </w:rPr>
  </w:style>
  <w:style w:type="paragraph" w:styleId="a7">
    <w:name w:val="Normal (Web)"/>
    <w:aliases w:val="Знак Знак Знак,Знак Знак,Обычный (Web),Обычный (веб)2,Знак1, Знак,Обычный (веб) Знак Знак Знак Знак,Обычный (веб) Знак Знак,Обычный (веб)1,Обычный (веб) Знак1,Знак,Обычный (Web)1,Обычный (веб)11,Знак Знак Знак Знак Знак"/>
    <w:basedOn w:val="a"/>
    <w:link w:val="a8"/>
    <w:uiPriority w:val="99"/>
    <w:qFormat/>
    <w:rsid w:val="00C73312"/>
  </w:style>
  <w:style w:type="character" w:customStyle="1" w:styleId="a8">
    <w:name w:val="Обычный (веб) Знак"/>
    <w:aliases w:val="Знак Знак Знак Знак,Знак Знак Знак1,Обычный (Web) Знак,Обычный (веб)2 Знак,Знак1 Знак, Знак Знак,Обычный (веб) Знак Знак Знак Знак Знак,Обычный (веб) Знак Знак Знак,Обычный (веб)1 Знак,Обычный (веб) Знак1 Знак,Знак Знак1"/>
    <w:basedOn w:val="a0"/>
    <w:link w:val="a7"/>
    <w:uiPriority w:val="99"/>
    <w:locked/>
    <w:rsid w:val="00C73312"/>
    <w:rPr>
      <w:rFonts w:ascii="Times New Roman" w:eastAsia="Times New Roman" w:hAnsi="Times New Roman"/>
      <w:sz w:val="24"/>
      <w:szCs w:val="24"/>
    </w:rPr>
  </w:style>
  <w:style w:type="character" w:customStyle="1" w:styleId="20">
    <w:name w:val="Заголовок 2 Знак"/>
    <w:basedOn w:val="a0"/>
    <w:link w:val="2"/>
    <w:uiPriority w:val="9"/>
    <w:rsid w:val="00C7331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3312"/>
    <w:rPr>
      <w:rFonts w:asciiTheme="majorHAnsi" w:eastAsiaTheme="majorEastAsia" w:hAnsiTheme="majorHAnsi" w:cstheme="majorBidi"/>
      <w:b/>
      <w:bCs/>
      <w:color w:val="4F81BD" w:themeColor="accent1"/>
      <w:sz w:val="24"/>
      <w:szCs w:val="24"/>
    </w:rPr>
  </w:style>
  <w:style w:type="character" w:customStyle="1" w:styleId="a9">
    <w:name w:val="Основной текст_"/>
    <w:basedOn w:val="a0"/>
    <w:link w:val="21"/>
    <w:rsid w:val="00D53598"/>
    <w:rPr>
      <w:rFonts w:ascii="Georgia" w:eastAsia="Georgia" w:hAnsi="Georgia" w:cs="Georgia"/>
      <w:shd w:val="clear" w:color="auto" w:fill="FFFFFF"/>
    </w:rPr>
  </w:style>
  <w:style w:type="paragraph" w:customStyle="1" w:styleId="21">
    <w:name w:val="Основной текст2"/>
    <w:basedOn w:val="a"/>
    <w:link w:val="a9"/>
    <w:rsid w:val="00D53598"/>
    <w:pPr>
      <w:widowControl w:val="0"/>
      <w:shd w:val="clear" w:color="auto" w:fill="FFFFFF"/>
      <w:spacing w:line="283" w:lineRule="exact"/>
      <w:ind w:hanging="260"/>
      <w:jc w:val="center"/>
    </w:pPr>
    <w:rPr>
      <w:rFonts w:ascii="Georgia" w:eastAsia="Georgia" w:hAnsi="Georgia" w:cs="Georgia"/>
      <w:sz w:val="20"/>
      <w:szCs w:val="20"/>
    </w:rPr>
  </w:style>
  <w:style w:type="paragraph" w:styleId="aa">
    <w:name w:val="footnote text"/>
    <w:basedOn w:val="a"/>
    <w:link w:val="ab"/>
    <w:uiPriority w:val="99"/>
    <w:semiHidden/>
    <w:unhideWhenUsed/>
    <w:rsid w:val="0074411D"/>
    <w:pPr>
      <w:spacing w:line="240" w:lineRule="auto"/>
    </w:pPr>
    <w:rPr>
      <w:sz w:val="20"/>
      <w:szCs w:val="20"/>
    </w:rPr>
  </w:style>
  <w:style w:type="character" w:customStyle="1" w:styleId="ab">
    <w:name w:val="Текст сноски Знак"/>
    <w:basedOn w:val="a0"/>
    <w:link w:val="aa"/>
    <w:uiPriority w:val="99"/>
    <w:semiHidden/>
    <w:rsid w:val="0074411D"/>
    <w:rPr>
      <w:rFonts w:ascii="Times New Roman" w:eastAsia="Times New Roman" w:hAnsi="Times New Roman"/>
    </w:rPr>
  </w:style>
  <w:style w:type="character" w:styleId="ac">
    <w:name w:val="footnote reference"/>
    <w:basedOn w:val="a0"/>
    <w:uiPriority w:val="99"/>
    <w:semiHidden/>
    <w:unhideWhenUsed/>
    <w:rsid w:val="0074411D"/>
    <w:rPr>
      <w:vertAlign w:val="superscript"/>
    </w:rPr>
  </w:style>
  <w:style w:type="character" w:styleId="ad">
    <w:name w:val="Hyperlink"/>
    <w:basedOn w:val="a0"/>
    <w:uiPriority w:val="99"/>
    <w:rsid w:val="001E3181"/>
    <w:rPr>
      <w:color w:val="0066CC"/>
      <w:u w:val="single"/>
    </w:rPr>
  </w:style>
  <w:style w:type="paragraph" w:styleId="ae">
    <w:name w:val="List Paragraph"/>
    <w:aliases w:val="Абзац списка1,ПАРАГРАФ,ТАБЛИЦЫ,Маркеры Абзац списка,Абзац списка для документа"/>
    <w:basedOn w:val="a"/>
    <w:link w:val="af"/>
    <w:uiPriority w:val="34"/>
    <w:qFormat/>
    <w:rsid w:val="001E3181"/>
    <w:pPr>
      <w:ind w:left="720"/>
      <w:contextualSpacing/>
    </w:pPr>
  </w:style>
  <w:style w:type="character" w:customStyle="1" w:styleId="11">
    <w:name w:val="Основной текст1"/>
    <w:basedOn w:val="a9"/>
    <w:rsid w:val="00C9337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0">
    <w:name w:val="Колонтитул_"/>
    <w:basedOn w:val="a0"/>
    <w:rsid w:val="007F0055"/>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f1">
    <w:name w:val="Колонтитул"/>
    <w:basedOn w:val="af0"/>
    <w:rsid w:val="007F0055"/>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rPr>
  </w:style>
  <w:style w:type="character" w:customStyle="1" w:styleId="af">
    <w:name w:val="Абзац списка Знак"/>
    <w:aliases w:val="Абзац списка1 Знак,ПАРАГРАФ Знак,ТАБЛИЦЫ Знак,Маркеры Абзац списка Знак,Абзац списка для документа Знак"/>
    <w:basedOn w:val="a0"/>
    <w:link w:val="ae"/>
    <w:uiPriority w:val="34"/>
    <w:rsid w:val="00273D9B"/>
    <w:rPr>
      <w:rFonts w:ascii="Times New Roman" w:eastAsia="Times New Roman" w:hAnsi="Times New Roman"/>
      <w:sz w:val="24"/>
      <w:szCs w:val="24"/>
    </w:rPr>
  </w:style>
  <w:style w:type="table" w:styleId="af2">
    <w:name w:val="Table Grid"/>
    <w:basedOn w:val="a1"/>
    <w:uiPriority w:val="59"/>
    <w:rsid w:val="00AC003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basedOn w:val="a0"/>
    <w:rsid w:val="00647528"/>
  </w:style>
  <w:style w:type="paragraph" w:styleId="af3">
    <w:name w:val="Balloon Text"/>
    <w:basedOn w:val="a"/>
    <w:link w:val="af4"/>
    <w:uiPriority w:val="99"/>
    <w:semiHidden/>
    <w:unhideWhenUsed/>
    <w:rsid w:val="00647528"/>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47528"/>
    <w:rPr>
      <w:rFonts w:ascii="Tahoma" w:eastAsia="Times New Roman" w:hAnsi="Tahoma" w:cs="Tahoma"/>
      <w:sz w:val="16"/>
      <w:szCs w:val="16"/>
    </w:rPr>
  </w:style>
  <w:style w:type="paragraph" w:customStyle="1" w:styleId="western">
    <w:name w:val="western"/>
    <w:basedOn w:val="a"/>
    <w:rsid w:val="00BF050D"/>
    <w:pPr>
      <w:spacing w:before="100" w:beforeAutospacing="1" w:after="100" w:afterAutospacing="1" w:line="240" w:lineRule="auto"/>
      <w:ind w:firstLine="0"/>
      <w:jc w:val="left"/>
    </w:pPr>
  </w:style>
  <w:style w:type="character" w:customStyle="1" w:styleId="10">
    <w:name w:val="Заголовок 1 Знак"/>
    <w:basedOn w:val="a0"/>
    <w:link w:val="1"/>
    <w:uiPriority w:val="9"/>
    <w:rsid w:val="00C05EEB"/>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semiHidden/>
    <w:unhideWhenUsed/>
    <w:qFormat/>
    <w:rsid w:val="00C05EEB"/>
    <w:pPr>
      <w:spacing w:line="276" w:lineRule="auto"/>
      <w:ind w:firstLine="0"/>
      <w:jc w:val="left"/>
      <w:outlineLvl w:val="9"/>
    </w:pPr>
    <w:rPr>
      <w:lang w:eastAsia="en-US"/>
    </w:rPr>
  </w:style>
  <w:style w:type="paragraph" w:styleId="31">
    <w:name w:val="toc 3"/>
    <w:basedOn w:val="a"/>
    <w:next w:val="a"/>
    <w:autoRedefine/>
    <w:uiPriority w:val="39"/>
    <w:unhideWhenUsed/>
    <w:rsid w:val="00C05EEB"/>
    <w:pPr>
      <w:spacing w:after="100"/>
      <w:ind w:left="480"/>
    </w:pPr>
  </w:style>
  <w:style w:type="character" w:styleId="af6">
    <w:name w:val="annotation reference"/>
    <w:basedOn w:val="a0"/>
    <w:uiPriority w:val="99"/>
    <w:semiHidden/>
    <w:unhideWhenUsed/>
    <w:rsid w:val="00566C6D"/>
    <w:rPr>
      <w:sz w:val="16"/>
      <w:szCs w:val="16"/>
    </w:rPr>
  </w:style>
  <w:style w:type="paragraph" w:styleId="af7">
    <w:name w:val="annotation text"/>
    <w:basedOn w:val="a"/>
    <w:link w:val="af8"/>
    <w:uiPriority w:val="99"/>
    <w:semiHidden/>
    <w:unhideWhenUsed/>
    <w:rsid w:val="00566C6D"/>
    <w:pPr>
      <w:spacing w:line="240" w:lineRule="auto"/>
    </w:pPr>
    <w:rPr>
      <w:sz w:val="20"/>
      <w:szCs w:val="20"/>
    </w:rPr>
  </w:style>
  <w:style w:type="character" w:customStyle="1" w:styleId="af8">
    <w:name w:val="Текст примечания Знак"/>
    <w:basedOn w:val="a0"/>
    <w:link w:val="af7"/>
    <w:uiPriority w:val="99"/>
    <w:semiHidden/>
    <w:rsid w:val="00566C6D"/>
    <w:rPr>
      <w:rFonts w:ascii="Times New Roman" w:eastAsia="Times New Roman" w:hAnsi="Times New Roman"/>
    </w:rPr>
  </w:style>
  <w:style w:type="paragraph" w:styleId="af9">
    <w:name w:val="annotation subject"/>
    <w:basedOn w:val="af7"/>
    <w:next w:val="af7"/>
    <w:link w:val="afa"/>
    <w:uiPriority w:val="99"/>
    <w:semiHidden/>
    <w:unhideWhenUsed/>
    <w:rsid w:val="00566C6D"/>
    <w:rPr>
      <w:b/>
      <w:bCs/>
    </w:rPr>
  </w:style>
  <w:style w:type="character" w:customStyle="1" w:styleId="afa">
    <w:name w:val="Тема примечания Знак"/>
    <w:basedOn w:val="af8"/>
    <w:link w:val="af9"/>
    <w:uiPriority w:val="99"/>
    <w:semiHidden/>
    <w:rsid w:val="00566C6D"/>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6078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image" Target="media/image3.png"/><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6.png"/><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diagramColors" Target="diagrams/colors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5.jpeg"/><Relationship Id="rId29" Type="http://schemas.openxmlformats.org/officeDocument/2006/relationships/hyperlink" Target="http://www.consultant.ru/document/cons_doc_LAW_515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diagramQuickStyle" Target="diagrams/quickStyle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diagramLayout" Target="diagrams/layout1.xml"/><Relationship Id="rId28" Type="http://schemas.openxmlformats.org/officeDocument/2006/relationships/hyperlink" Target="http://www.consultant.ru/document/cons_doc_LAW_42413/" TargetMode="External"/><Relationship Id="rId10" Type="http://schemas.openxmlformats.org/officeDocument/2006/relationships/chart" Target="charts/chart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Data" Target="diagrams/data1.xml"/><Relationship Id="rId27" Type="http://schemas.openxmlformats.org/officeDocument/2006/relationships/image" Target="media/image7.png"/><Relationship Id="rId30" Type="http://schemas.openxmlformats.org/officeDocument/2006/relationships/footer" Target="footer1.xml"/><Relationship Id="rId35"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42413/" TargetMode="External"/><Relationship Id="rId1" Type="http://schemas.openxmlformats.org/officeDocument/2006/relationships/hyperlink" Target="https://cyberleninka.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pie3DChart>
        <c:varyColors val="1"/>
        <c:ser>
          <c:idx val="0"/>
          <c:order val="0"/>
          <c:dLbls>
            <c:showVal val="1"/>
            <c:showLeaderLines val="1"/>
          </c:dLbls>
          <c:cat>
            <c:strRef>
              <c:f>Лист1!$A$1:$A$3</c:f>
              <c:strCache>
                <c:ptCount val="3"/>
                <c:pt idx="0">
                  <c:v>нет</c:v>
                </c:pt>
                <c:pt idx="1">
                  <c:v>скорее нет, чем да</c:v>
                </c:pt>
                <c:pt idx="2">
                  <c:v>скорее да, чем нет</c:v>
                </c:pt>
              </c:strCache>
            </c:strRef>
          </c:cat>
          <c:val>
            <c:numRef>
              <c:f>Лист1!$B$1:$B$3</c:f>
              <c:numCache>
                <c:formatCode>0.00%</c:formatCode>
                <c:ptCount val="3"/>
                <c:pt idx="0">
                  <c:v>0.30000000000000032</c:v>
                </c:pt>
                <c:pt idx="1">
                  <c:v>0.34</c:v>
                </c:pt>
                <c:pt idx="2">
                  <c:v>0.36000000000000032</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
          <c:y val="1.1574074074074073E-2"/>
          <c:w val="0.86534211924415794"/>
          <c:h val="0.97685185185185264"/>
        </c:manualLayout>
      </c:layout>
      <c:pie3DChart>
        <c:varyColors val="1"/>
        <c:ser>
          <c:idx val="0"/>
          <c:order val="0"/>
          <c:explosion val="25"/>
          <c:dLbls>
            <c:showVal val="1"/>
            <c:showLeaderLines val="1"/>
          </c:dLbls>
          <c:cat>
            <c:strRef>
              <c:f>Лист1!$A$1:$A$4</c:f>
              <c:strCache>
                <c:ptCount val="4"/>
                <c:pt idx="0">
                  <c:v>менее месяца</c:v>
                </c:pt>
                <c:pt idx="1">
                  <c:v>1 месяц</c:v>
                </c:pt>
                <c:pt idx="2">
                  <c:v>2-3 месяца</c:v>
                </c:pt>
                <c:pt idx="3">
                  <c:v>3 месяца</c:v>
                </c:pt>
              </c:strCache>
            </c:strRef>
          </c:cat>
          <c:val>
            <c:numRef>
              <c:f>Лист1!$B$1:$B$4</c:f>
              <c:numCache>
                <c:formatCode>0%</c:formatCode>
                <c:ptCount val="4"/>
                <c:pt idx="0">
                  <c:v>0.12000000000000002</c:v>
                </c:pt>
                <c:pt idx="1">
                  <c:v>0.24000000000000021</c:v>
                </c:pt>
                <c:pt idx="2">
                  <c:v>0.46</c:v>
                </c:pt>
                <c:pt idx="3">
                  <c:v>0.18000000000000024</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
          <c:y val="0"/>
          <c:w val="0.78749156355455563"/>
          <c:h val="1"/>
        </c:manualLayout>
      </c:layout>
      <c:pie3DChart>
        <c:varyColors val="1"/>
        <c:ser>
          <c:idx val="0"/>
          <c:order val="0"/>
          <c:explosion val="25"/>
          <c:dLbls>
            <c:showVal val="1"/>
            <c:showLeaderLines val="1"/>
          </c:dLbls>
          <c:cat>
            <c:strRef>
              <c:f>Лист1!$A$1:$A$2</c:f>
              <c:strCache>
                <c:ptCount val="2"/>
                <c:pt idx="0">
                  <c:v>скорее да, чем нет</c:v>
                </c:pt>
                <c:pt idx="1">
                  <c:v>затрудняюсь ответить </c:v>
                </c:pt>
              </c:strCache>
            </c:strRef>
          </c:cat>
          <c:val>
            <c:numRef>
              <c:f>Лист1!$B$1:$B$2</c:f>
              <c:numCache>
                <c:formatCode>0.00%</c:formatCode>
                <c:ptCount val="2"/>
                <c:pt idx="0">
                  <c:v>0.750000000000002</c:v>
                </c:pt>
                <c:pt idx="1">
                  <c:v>0.25</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
          <c:y val="1.6203703703703703E-2"/>
          <c:w val="0.665983915472107"/>
          <c:h val="0.98148148148148151"/>
        </c:manualLayout>
      </c:layout>
      <c:pie3DChart>
        <c:varyColors val="1"/>
        <c:ser>
          <c:idx val="0"/>
          <c:order val="0"/>
          <c:explosion val="25"/>
          <c:dLbls>
            <c:showVal val="1"/>
            <c:showLeaderLines val="1"/>
          </c:dLbls>
          <c:cat>
            <c:strRef>
              <c:f>Лист1!$A$1:$A$3</c:f>
              <c:strCache>
                <c:ptCount val="3"/>
                <c:pt idx="0">
                  <c:v>новые сложные профессиональные обязанности</c:v>
                </c:pt>
                <c:pt idx="1">
                  <c:v>отстутствие наставника</c:v>
                </c:pt>
                <c:pt idx="2">
                  <c:v>отстутствие помощи со стороны коллег</c:v>
                </c:pt>
              </c:strCache>
            </c:strRef>
          </c:cat>
          <c:val>
            <c:numRef>
              <c:f>Лист1!$B$1:$B$3</c:f>
              <c:numCache>
                <c:formatCode>0.00%</c:formatCode>
                <c:ptCount val="3"/>
                <c:pt idx="0">
                  <c:v>0.25</c:v>
                </c:pt>
                <c:pt idx="1">
                  <c:v>0.5</c:v>
                </c:pt>
                <c:pt idx="2">
                  <c:v>0.25</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view3D>
      <c:rotX val="30"/>
      <c:perspective val="30"/>
    </c:view3D>
    <c:plotArea>
      <c:layout>
        <c:manualLayout>
          <c:layoutTarget val="inner"/>
          <c:xMode val="edge"/>
          <c:yMode val="edge"/>
          <c:x val="0"/>
          <c:y val="6.9444444444444701E-3"/>
          <c:w val="0.67521782182499013"/>
          <c:h val="0.98611111111111116"/>
        </c:manualLayout>
      </c:layout>
      <c:pie3DChart>
        <c:varyColors val="1"/>
        <c:ser>
          <c:idx val="0"/>
          <c:order val="0"/>
          <c:explosion val="25"/>
          <c:dLbls>
            <c:showVal val="1"/>
            <c:showLeaderLines val="1"/>
          </c:dLbls>
          <c:cat>
            <c:strRef>
              <c:f>Лист1!$A$1:$A$3</c:f>
              <c:strCache>
                <c:ptCount val="3"/>
                <c:pt idx="0">
                  <c:v>отстутствие наставника</c:v>
                </c:pt>
                <c:pt idx="1">
                  <c:v>загруженность коллег в коллективе</c:v>
                </c:pt>
                <c:pt idx="2">
                  <c:v>отстутствие помощи со строны руководства</c:v>
                </c:pt>
              </c:strCache>
            </c:strRef>
          </c:cat>
          <c:val>
            <c:numRef>
              <c:f>Лист1!$B$1:$B$3</c:f>
              <c:numCache>
                <c:formatCode>0.00%</c:formatCode>
                <c:ptCount val="3"/>
                <c:pt idx="0">
                  <c:v>0.5</c:v>
                </c:pt>
                <c:pt idx="1">
                  <c:v>0.25</c:v>
                </c:pt>
                <c:pt idx="2">
                  <c:v>0.25</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
          <c:y val="0"/>
          <c:w val="0.66885871698470611"/>
          <c:h val="1"/>
        </c:manualLayout>
      </c:layout>
      <c:pie3DChart>
        <c:varyColors val="1"/>
        <c:ser>
          <c:idx val="0"/>
          <c:order val="0"/>
          <c:explosion val="25"/>
          <c:dLbls>
            <c:showVal val="1"/>
            <c:showLeaderLines val="1"/>
          </c:dLbls>
          <c:cat>
            <c:strRef>
              <c:f>Лист1!$A$1:$A$4</c:f>
              <c:strCache>
                <c:ptCount val="4"/>
                <c:pt idx="0">
                  <c:v>да, со временем вникаешь в работу</c:v>
                </c:pt>
                <c:pt idx="1">
                  <c:v>пыталась сама решить возникшие проблемы</c:v>
                </c:pt>
                <c:pt idx="2">
                  <c:v>сама просила коллег помочь мне в моей проблеме</c:v>
                </c:pt>
                <c:pt idx="3">
                  <c:v>решила проблему путем изучения новой сферы</c:v>
                </c:pt>
              </c:strCache>
            </c:strRef>
          </c:cat>
          <c:val>
            <c:numRef>
              <c:f>Лист1!$B$1:$B$4</c:f>
              <c:numCache>
                <c:formatCode>0%</c:formatCode>
                <c:ptCount val="4"/>
                <c:pt idx="0" formatCode="0.00%">
                  <c:v>0.25</c:v>
                </c:pt>
                <c:pt idx="1">
                  <c:v>0.25</c:v>
                </c:pt>
                <c:pt idx="2">
                  <c:v>0.25</c:v>
                </c:pt>
                <c:pt idx="3">
                  <c:v>0.25</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view3D>
      <c:rotX val="30"/>
      <c:perspective val="30"/>
    </c:view3D>
    <c:plotArea>
      <c:layout>
        <c:manualLayout>
          <c:layoutTarget val="inner"/>
          <c:xMode val="edge"/>
          <c:yMode val="edge"/>
          <c:x val="0"/>
          <c:y val="0"/>
          <c:w val="0.73611942257218299"/>
          <c:h val="1"/>
        </c:manualLayout>
      </c:layout>
      <c:pie3DChart>
        <c:varyColors val="1"/>
        <c:ser>
          <c:idx val="0"/>
          <c:order val="0"/>
          <c:explosion val="25"/>
          <c:dLbls>
            <c:showVal val="1"/>
            <c:showLeaderLines val="1"/>
          </c:dLbls>
          <c:cat>
            <c:strRef>
              <c:f>Лист1!$A$1:$A$3</c:f>
              <c:strCache>
                <c:ptCount val="3"/>
                <c:pt idx="0">
                  <c:v>скорре нет, чем  да</c:v>
                </c:pt>
                <c:pt idx="1">
                  <c:v>нет</c:v>
                </c:pt>
                <c:pt idx="2">
                  <c:v>да</c:v>
                </c:pt>
              </c:strCache>
            </c:strRef>
          </c:cat>
          <c:val>
            <c:numRef>
              <c:f>Лист1!$B$1:$B$3</c:f>
              <c:numCache>
                <c:formatCode>0.00%</c:formatCode>
                <c:ptCount val="3"/>
                <c:pt idx="0">
                  <c:v>0.5</c:v>
                </c:pt>
                <c:pt idx="1">
                  <c:v>0.25</c:v>
                </c:pt>
                <c:pt idx="2">
                  <c:v>0.25</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8.5277777777777782E-3"/>
          <c:y val="0"/>
          <c:w val="0.73050131233595805"/>
          <c:h val="1"/>
        </c:manualLayout>
      </c:layout>
      <c:pie3DChart>
        <c:varyColors val="1"/>
        <c:ser>
          <c:idx val="0"/>
          <c:order val="0"/>
          <c:explosion val="25"/>
          <c:dLbls>
            <c:showVal val="1"/>
            <c:showLeaderLines val="1"/>
          </c:dLbls>
          <c:cat>
            <c:strRef>
              <c:f>Лист1!$A$1:$A$3</c:f>
              <c:strCache>
                <c:ptCount val="3"/>
                <c:pt idx="0">
                  <c:v>скорре нет, чем да</c:v>
                </c:pt>
                <c:pt idx="1">
                  <c:v>нет</c:v>
                </c:pt>
                <c:pt idx="2">
                  <c:v>да</c:v>
                </c:pt>
              </c:strCache>
            </c:strRef>
          </c:cat>
          <c:val>
            <c:numRef>
              <c:f>Лист1!$B$1:$B$3</c:f>
              <c:numCache>
                <c:formatCode>0.00%</c:formatCode>
                <c:ptCount val="3"/>
                <c:pt idx="0">
                  <c:v>0.5</c:v>
                </c:pt>
                <c:pt idx="1">
                  <c:v>0.25</c:v>
                </c:pt>
                <c:pt idx="2">
                  <c:v>0.25</c:v>
                </c:pt>
              </c:numCache>
            </c:numRef>
          </c:val>
        </c:ser>
      </c:pie3DChart>
    </c:plotArea>
    <c:legend>
      <c:legendPos val="r"/>
    </c:legend>
    <c:plotVisOnly val="1"/>
  </c:chart>
  <c:txPr>
    <a:bodyPr/>
    <a:lstStyle/>
    <a:p>
      <a:pPr>
        <a:defRPr baseline="0">
          <a:latin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2BE872-55A5-4EFD-AB5B-4BD338655B25}"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ru-RU"/>
        </a:p>
      </dgm:t>
    </dgm:pt>
    <dgm:pt modelId="{9EDCE0A3-489B-491F-A67B-6EC10F593D9A}">
      <dgm:prSet phldrT="[Текст]" custT="1"/>
      <dgm:spPr/>
      <dgm:t>
        <a:bodyPr/>
        <a:lstStyle/>
        <a:p>
          <a:pPr algn="just"/>
          <a:r>
            <a:rPr lang="ru-RU" sz="1400">
              <a:solidFill>
                <a:sysClr val="windowText" lastClr="000000"/>
              </a:solidFill>
              <a:latin typeface="Times New Roman" pitchFamily="18" charset="0"/>
              <a:cs typeface="Times New Roman" pitchFamily="18" charset="0"/>
            </a:rPr>
            <a:t>Значительная часть служащих (80,6%) нуждается в переподготовке и повышении квалификации в различных областях деятельности</a:t>
          </a:r>
        </a:p>
      </dgm:t>
    </dgm:pt>
    <dgm:pt modelId="{5D03E952-F4C7-4AC6-93BE-9D24E5457F4D}" type="parTrans" cxnId="{306AC2B0-6C88-4BB7-8956-87438BEA2B4A}">
      <dgm:prSet/>
      <dgm:spPr/>
      <dgm:t>
        <a:bodyPr/>
        <a:lstStyle/>
        <a:p>
          <a:endParaRPr lang="ru-RU"/>
        </a:p>
      </dgm:t>
    </dgm:pt>
    <dgm:pt modelId="{9E5236CA-D865-4A1C-8F8D-F50FE9D59720}" type="sibTrans" cxnId="{306AC2B0-6C88-4BB7-8956-87438BEA2B4A}">
      <dgm:prSet/>
      <dgm:spPr/>
      <dgm:t>
        <a:bodyPr/>
        <a:lstStyle/>
        <a:p>
          <a:endParaRPr lang="ru-RU"/>
        </a:p>
      </dgm:t>
    </dgm:pt>
    <dgm:pt modelId="{5DFBC548-4A97-47BF-8254-20916FC7288F}">
      <dgm:prSet phldrT="[Текст]" custT="1"/>
      <dgm:spPr/>
      <dgm:t>
        <a:bodyPr/>
        <a:lstStyle/>
        <a:p>
          <a:pPr algn="just"/>
          <a:r>
            <a:rPr lang="ru-RU" sz="1400">
              <a:solidFill>
                <a:sysClr val="windowText" lastClr="000000"/>
              </a:solidFill>
              <a:latin typeface="Times New Roman" pitchFamily="18" charset="0"/>
              <a:cs typeface="Times New Roman" pitchFamily="18" charset="0"/>
            </a:rPr>
            <a:t>Недостаточно времени уделяется карьерному развитию муниципальных служащих</a:t>
          </a:r>
        </a:p>
      </dgm:t>
    </dgm:pt>
    <dgm:pt modelId="{93F556DF-2DA7-4597-9258-727E928D463A}" type="parTrans" cxnId="{92E0A335-C4CA-401B-A818-8EC6B001FA64}">
      <dgm:prSet/>
      <dgm:spPr/>
      <dgm:t>
        <a:bodyPr/>
        <a:lstStyle/>
        <a:p>
          <a:endParaRPr lang="ru-RU"/>
        </a:p>
      </dgm:t>
    </dgm:pt>
    <dgm:pt modelId="{44312D64-C444-400F-BC12-82F2E2E5A541}" type="sibTrans" cxnId="{92E0A335-C4CA-401B-A818-8EC6B001FA64}">
      <dgm:prSet/>
      <dgm:spPr/>
      <dgm:t>
        <a:bodyPr/>
        <a:lstStyle/>
        <a:p>
          <a:endParaRPr lang="ru-RU"/>
        </a:p>
      </dgm:t>
    </dgm:pt>
    <dgm:pt modelId="{3F5A6116-0F73-40D7-B5F8-41517E9E577E}" type="pres">
      <dgm:prSet presAssocID="{8B2BE872-55A5-4EFD-AB5B-4BD338655B25}" presName="linear" presStyleCnt="0">
        <dgm:presLayoutVars>
          <dgm:dir/>
          <dgm:animLvl val="lvl"/>
          <dgm:resizeHandles val="exact"/>
        </dgm:presLayoutVars>
      </dgm:prSet>
      <dgm:spPr/>
      <dgm:t>
        <a:bodyPr/>
        <a:lstStyle/>
        <a:p>
          <a:endParaRPr lang="ru-RU"/>
        </a:p>
      </dgm:t>
    </dgm:pt>
    <dgm:pt modelId="{FF326F30-F9EC-4DFC-BD5D-3ECCADC4E799}" type="pres">
      <dgm:prSet presAssocID="{9EDCE0A3-489B-491F-A67B-6EC10F593D9A}" presName="parentLin" presStyleCnt="0"/>
      <dgm:spPr/>
    </dgm:pt>
    <dgm:pt modelId="{C27F74E4-D536-457D-BDB2-FDDA28D96CE6}" type="pres">
      <dgm:prSet presAssocID="{9EDCE0A3-489B-491F-A67B-6EC10F593D9A}" presName="parentLeftMargin" presStyleLbl="node1" presStyleIdx="0" presStyleCnt="2"/>
      <dgm:spPr/>
      <dgm:t>
        <a:bodyPr/>
        <a:lstStyle/>
        <a:p>
          <a:endParaRPr lang="ru-RU"/>
        </a:p>
      </dgm:t>
    </dgm:pt>
    <dgm:pt modelId="{28F92BBC-DE75-49C7-8C6F-85ADF99891C3}" type="pres">
      <dgm:prSet presAssocID="{9EDCE0A3-489B-491F-A67B-6EC10F593D9A}" presName="parentText" presStyleLbl="node1" presStyleIdx="0" presStyleCnt="2" custScaleX="142857" custScaleY="78530">
        <dgm:presLayoutVars>
          <dgm:chMax val="0"/>
          <dgm:bulletEnabled val="1"/>
        </dgm:presLayoutVars>
      </dgm:prSet>
      <dgm:spPr/>
      <dgm:t>
        <a:bodyPr/>
        <a:lstStyle/>
        <a:p>
          <a:endParaRPr lang="ru-RU"/>
        </a:p>
      </dgm:t>
    </dgm:pt>
    <dgm:pt modelId="{124EB2B1-15EF-40E2-A4ED-AC869146A04A}" type="pres">
      <dgm:prSet presAssocID="{9EDCE0A3-489B-491F-A67B-6EC10F593D9A}" presName="negativeSpace" presStyleCnt="0"/>
      <dgm:spPr/>
    </dgm:pt>
    <dgm:pt modelId="{E7EA5C00-DB5C-46AD-99AF-9AAAAA7F171F}" type="pres">
      <dgm:prSet presAssocID="{9EDCE0A3-489B-491F-A67B-6EC10F593D9A}" presName="childText" presStyleLbl="conFgAcc1" presStyleIdx="0" presStyleCnt="2">
        <dgm:presLayoutVars>
          <dgm:bulletEnabled val="1"/>
        </dgm:presLayoutVars>
      </dgm:prSet>
      <dgm:spPr/>
    </dgm:pt>
    <dgm:pt modelId="{3BC55D14-3110-4511-9C02-CCA195B31825}" type="pres">
      <dgm:prSet presAssocID="{9E5236CA-D865-4A1C-8F8D-F50FE9D59720}" presName="spaceBetweenRectangles" presStyleCnt="0"/>
      <dgm:spPr/>
    </dgm:pt>
    <dgm:pt modelId="{D99DB66F-396B-40B5-A05F-8E72A3C6AD9A}" type="pres">
      <dgm:prSet presAssocID="{5DFBC548-4A97-47BF-8254-20916FC7288F}" presName="parentLin" presStyleCnt="0"/>
      <dgm:spPr/>
    </dgm:pt>
    <dgm:pt modelId="{C4A8C5BF-A604-4AEC-BD29-689A48D27999}" type="pres">
      <dgm:prSet presAssocID="{5DFBC548-4A97-47BF-8254-20916FC7288F}" presName="parentLeftMargin" presStyleLbl="node1" presStyleIdx="0" presStyleCnt="2"/>
      <dgm:spPr/>
      <dgm:t>
        <a:bodyPr/>
        <a:lstStyle/>
        <a:p>
          <a:endParaRPr lang="ru-RU"/>
        </a:p>
      </dgm:t>
    </dgm:pt>
    <dgm:pt modelId="{D0322204-5171-4ED9-88E9-BB917DFBB3D2}" type="pres">
      <dgm:prSet presAssocID="{5DFBC548-4A97-47BF-8254-20916FC7288F}" presName="parentText" presStyleLbl="node1" presStyleIdx="1" presStyleCnt="2" custScaleX="142857" custScaleY="78530">
        <dgm:presLayoutVars>
          <dgm:chMax val="0"/>
          <dgm:bulletEnabled val="1"/>
        </dgm:presLayoutVars>
      </dgm:prSet>
      <dgm:spPr/>
      <dgm:t>
        <a:bodyPr/>
        <a:lstStyle/>
        <a:p>
          <a:endParaRPr lang="ru-RU"/>
        </a:p>
      </dgm:t>
    </dgm:pt>
    <dgm:pt modelId="{51EF8244-CB0B-4463-ADF5-0A0AE1F3F10E}" type="pres">
      <dgm:prSet presAssocID="{5DFBC548-4A97-47BF-8254-20916FC7288F}" presName="negativeSpace" presStyleCnt="0"/>
      <dgm:spPr/>
    </dgm:pt>
    <dgm:pt modelId="{DBFAF5EE-6FA5-434B-BC1F-CAB4A33DA340}" type="pres">
      <dgm:prSet presAssocID="{5DFBC548-4A97-47BF-8254-20916FC7288F}" presName="childText" presStyleLbl="conFgAcc1" presStyleIdx="1" presStyleCnt="2">
        <dgm:presLayoutVars>
          <dgm:bulletEnabled val="1"/>
        </dgm:presLayoutVars>
      </dgm:prSet>
      <dgm:spPr/>
    </dgm:pt>
  </dgm:ptLst>
  <dgm:cxnLst>
    <dgm:cxn modelId="{5B3ADDE0-AB3A-4E5B-9ADC-825CCD3D54BD}" type="presOf" srcId="{9EDCE0A3-489B-491F-A67B-6EC10F593D9A}" destId="{28F92BBC-DE75-49C7-8C6F-85ADF99891C3}" srcOrd="1" destOrd="0" presId="urn:microsoft.com/office/officeart/2005/8/layout/list1"/>
    <dgm:cxn modelId="{F6B2DE3F-40AE-4D61-8D06-AE0DF652C048}" type="presOf" srcId="{8B2BE872-55A5-4EFD-AB5B-4BD338655B25}" destId="{3F5A6116-0F73-40D7-B5F8-41517E9E577E}" srcOrd="0" destOrd="0" presId="urn:microsoft.com/office/officeart/2005/8/layout/list1"/>
    <dgm:cxn modelId="{79669671-331C-487E-A110-C02C4434C2FF}" type="presOf" srcId="{9EDCE0A3-489B-491F-A67B-6EC10F593D9A}" destId="{C27F74E4-D536-457D-BDB2-FDDA28D96CE6}" srcOrd="0" destOrd="0" presId="urn:microsoft.com/office/officeart/2005/8/layout/list1"/>
    <dgm:cxn modelId="{D6E962EC-D12D-445B-B0C8-279E467487DA}" type="presOf" srcId="{5DFBC548-4A97-47BF-8254-20916FC7288F}" destId="{D0322204-5171-4ED9-88E9-BB917DFBB3D2}" srcOrd="1" destOrd="0" presId="urn:microsoft.com/office/officeart/2005/8/layout/list1"/>
    <dgm:cxn modelId="{92E0A335-C4CA-401B-A818-8EC6B001FA64}" srcId="{8B2BE872-55A5-4EFD-AB5B-4BD338655B25}" destId="{5DFBC548-4A97-47BF-8254-20916FC7288F}" srcOrd="1" destOrd="0" parTransId="{93F556DF-2DA7-4597-9258-727E928D463A}" sibTransId="{44312D64-C444-400F-BC12-82F2E2E5A541}"/>
    <dgm:cxn modelId="{306AC2B0-6C88-4BB7-8956-87438BEA2B4A}" srcId="{8B2BE872-55A5-4EFD-AB5B-4BD338655B25}" destId="{9EDCE0A3-489B-491F-A67B-6EC10F593D9A}" srcOrd="0" destOrd="0" parTransId="{5D03E952-F4C7-4AC6-93BE-9D24E5457F4D}" sibTransId="{9E5236CA-D865-4A1C-8F8D-F50FE9D59720}"/>
    <dgm:cxn modelId="{12867FC7-40E8-4D8C-A795-54160C04C560}" type="presOf" srcId="{5DFBC548-4A97-47BF-8254-20916FC7288F}" destId="{C4A8C5BF-A604-4AEC-BD29-689A48D27999}" srcOrd="0" destOrd="0" presId="urn:microsoft.com/office/officeart/2005/8/layout/list1"/>
    <dgm:cxn modelId="{B7B5B171-DB88-4038-9385-0A9D9303638E}" type="presParOf" srcId="{3F5A6116-0F73-40D7-B5F8-41517E9E577E}" destId="{FF326F30-F9EC-4DFC-BD5D-3ECCADC4E799}" srcOrd="0" destOrd="0" presId="urn:microsoft.com/office/officeart/2005/8/layout/list1"/>
    <dgm:cxn modelId="{176E309C-FE67-492C-AC1C-296304700C1D}" type="presParOf" srcId="{FF326F30-F9EC-4DFC-BD5D-3ECCADC4E799}" destId="{C27F74E4-D536-457D-BDB2-FDDA28D96CE6}" srcOrd="0" destOrd="0" presId="urn:microsoft.com/office/officeart/2005/8/layout/list1"/>
    <dgm:cxn modelId="{D87B85CF-9C95-4D2E-BFF3-03006611958A}" type="presParOf" srcId="{FF326F30-F9EC-4DFC-BD5D-3ECCADC4E799}" destId="{28F92BBC-DE75-49C7-8C6F-85ADF99891C3}" srcOrd="1" destOrd="0" presId="urn:microsoft.com/office/officeart/2005/8/layout/list1"/>
    <dgm:cxn modelId="{89623DAC-3378-42EE-9584-20DF0F5D18B2}" type="presParOf" srcId="{3F5A6116-0F73-40D7-B5F8-41517E9E577E}" destId="{124EB2B1-15EF-40E2-A4ED-AC869146A04A}" srcOrd="1" destOrd="0" presId="urn:microsoft.com/office/officeart/2005/8/layout/list1"/>
    <dgm:cxn modelId="{136B457C-C8B6-45BF-B81C-D458EAE1C6B8}" type="presParOf" srcId="{3F5A6116-0F73-40D7-B5F8-41517E9E577E}" destId="{E7EA5C00-DB5C-46AD-99AF-9AAAAA7F171F}" srcOrd="2" destOrd="0" presId="urn:microsoft.com/office/officeart/2005/8/layout/list1"/>
    <dgm:cxn modelId="{3B30D024-7370-4042-9D5C-760B423BCFB0}" type="presParOf" srcId="{3F5A6116-0F73-40D7-B5F8-41517E9E577E}" destId="{3BC55D14-3110-4511-9C02-CCA195B31825}" srcOrd="3" destOrd="0" presId="urn:microsoft.com/office/officeart/2005/8/layout/list1"/>
    <dgm:cxn modelId="{BAF67AA6-75AE-439E-9437-BA7A7E22DEB4}" type="presParOf" srcId="{3F5A6116-0F73-40D7-B5F8-41517E9E577E}" destId="{D99DB66F-396B-40B5-A05F-8E72A3C6AD9A}" srcOrd="4" destOrd="0" presId="urn:microsoft.com/office/officeart/2005/8/layout/list1"/>
    <dgm:cxn modelId="{35E33588-AD4F-4A26-BC35-2C570FC11D11}" type="presParOf" srcId="{D99DB66F-396B-40B5-A05F-8E72A3C6AD9A}" destId="{C4A8C5BF-A604-4AEC-BD29-689A48D27999}" srcOrd="0" destOrd="0" presId="urn:microsoft.com/office/officeart/2005/8/layout/list1"/>
    <dgm:cxn modelId="{A7266C79-07B1-4586-BB69-67F75E9437F6}" type="presParOf" srcId="{D99DB66F-396B-40B5-A05F-8E72A3C6AD9A}" destId="{D0322204-5171-4ED9-88E9-BB917DFBB3D2}" srcOrd="1" destOrd="0" presId="urn:microsoft.com/office/officeart/2005/8/layout/list1"/>
    <dgm:cxn modelId="{AF4659ED-E80F-417C-82E6-36BFD5562553}" type="presParOf" srcId="{3F5A6116-0F73-40D7-B5F8-41517E9E577E}" destId="{51EF8244-CB0B-4463-ADF5-0A0AE1F3F10E}" srcOrd="5" destOrd="0" presId="urn:microsoft.com/office/officeart/2005/8/layout/list1"/>
    <dgm:cxn modelId="{D3D7218A-A0B9-4214-A1AB-6035BF32C543}" type="presParOf" srcId="{3F5A6116-0F73-40D7-B5F8-41517E9E577E}" destId="{DBFAF5EE-6FA5-434B-BC1F-CAB4A33DA340}" srcOrd="6" destOrd="0" presId="urn:microsoft.com/office/officeart/2005/8/layout/list1"/>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EA5C00-DB5C-46AD-99AF-9AAAAA7F171F}">
      <dsp:nvSpPr>
        <dsp:cNvPr id="0" name=""/>
        <dsp:cNvSpPr/>
      </dsp:nvSpPr>
      <dsp:spPr>
        <a:xfrm>
          <a:off x="0" y="216899"/>
          <a:ext cx="6200708" cy="6300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8F92BBC-DE75-49C7-8C6F-85ADF99891C3}">
      <dsp:nvSpPr>
        <dsp:cNvPr id="0" name=""/>
        <dsp:cNvSpPr/>
      </dsp:nvSpPr>
      <dsp:spPr>
        <a:xfrm>
          <a:off x="295199" y="6348"/>
          <a:ext cx="5903988" cy="579551"/>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060" tIns="0" rIns="164060" bIns="0" numCol="1" spcCol="1270" anchor="ctr" anchorCtr="0">
          <a:noAutofit/>
        </a:bodyPr>
        <a:lstStyle/>
        <a:p>
          <a:pPr lvl="0" algn="just"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Значительная часть служащих (80,6%) нуждается в переподготовке и повышении квалификации в различных областях деятельности</a:t>
          </a:r>
        </a:p>
      </dsp:txBody>
      <dsp:txXfrm>
        <a:off x="295199" y="6348"/>
        <a:ext cx="5903988" cy="579551"/>
      </dsp:txXfrm>
    </dsp:sp>
    <dsp:sp modelId="{DBFAF5EE-6FA5-434B-BC1F-CAB4A33DA340}">
      <dsp:nvSpPr>
        <dsp:cNvPr id="0" name=""/>
        <dsp:cNvSpPr/>
      </dsp:nvSpPr>
      <dsp:spPr>
        <a:xfrm>
          <a:off x="0" y="1192451"/>
          <a:ext cx="6200708" cy="630000"/>
        </a:xfrm>
        <a:prstGeom prst="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 modelId="{D0322204-5171-4ED9-88E9-BB917DFBB3D2}">
      <dsp:nvSpPr>
        <dsp:cNvPr id="0" name=""/>
        <dsp:cNvSpPr/>
      </dsp:nvSpPr>
      <dsp:spPr>
        <a:xfrm>
          <a:off x="295199" y="981900"/>
          <a:ext cx="5903988" cy="579551"/>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060" tIns="0" rIns="164060" bIns="0" numCol="1" spcCol="1270" anchor="ctr" anchorCtr="0">
          <a:noAutofit/>
        </a:bodyPr>
        <a:lstStyle/>
        <a:p>
          <a:pPr lvl="0" algn="just" defTabSz="622300">
            <a:lnSpc>
              <a:spcPct val="90000"/>
            </a:lnSpc>
            <a:spcBef>
              <a:spcPct val="0"/>
            </a:spcBef>
            <a:spcAft>
              <a:spcPct val="35000"/>
            </a:spcAft>
          </a:pPr>
          <a:r>
            <a:rPr lang="ru-RU" sz="1400" kern="1200">
              <a:solidFill>
                <a:sysClr val="windowText" lastClr="000000"/>
              </a:solidFill>
              <a:latin typeface="Times New Roman" pitchFamily="18" charset="0"/>
              <a:cs typeface="Times New Roman" pitchFamily="18" charset="0"/>
            </a:rPr>
            <a:t>Недостаточно времени уделяется карьерному развитию муниципальных служащих</a:t>
          </a:r>
        </a:p>
      </dsp:txBody>
      <dsp:txXfrm>
        <a:off x="295199" y="981900"/>
        <a:ext cx="5903988" cy="57955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BBEC9-7999-41B1-96E1-384328C2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80</Pages>
  <Words>17296</Words>
  <Characters>98589</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Ермаченкова Ирина Евгеньевна</dc:creator>
  <cp:lastModifiedBy>RePack by SPecialiST</cp:lastModifiedBy>
  <cp:revision>7</cp:revision>
  <dcterms:created xsi:type="dcterms:W3CDTF">2022-05-25T02:37:00Z</dcterms:created>
  <dcterms:modified xsi:type="dcterms:W3CDTF">2022-05-25T03:22:00Z</dcterms:modified>
</cp:coreProperties>
</file>